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BF7EE" w14:textId="77777777" w:rsidR="00CF2A2A" w:rsidRPr="00CF2A2A" w:rsidRDefault="00CF2A2A" w:rsidP="00CF2A2A">
      <w:pPr>
        <w:suppressAutoHyphens w:val="0"/>
        <w:autoSpaceDN/>
        <w:spacing w:after="200" w:line="276" w:lineRule="auto"/>
        <w:textAlignment w:val="auto"/>
        <w:rPr>
          <w:rFonts w:ascii="Times New Roman" w:eastAsia="Calibri" w:hAnsi="Times New Roman" w:cs="Times New Roman"/>
          <w:b/>
          <w:kern w:val="0"/>
          <w:szCs w:val="22"/>
          <w:lang w:eastAsia="en-US" w:bidi="ar-SA"/>
        </w:rPr>
      </w:pPr>
      <w:r w:rsidRPr="00CF2A2A">
        <w:rPr>
          <w:rFonts w:ascii="Times New Roman" w:eastAsia="Calibri" w:hAnsi="Times New Roman" w:cs="Times New Roman"/>
          <w:b/>
          <w:kern w:val="0"/>
          <w:szCs w:val="22"/>
          <w:lang w:eastAsia="en-US" w:bidi="ar-SA"/>
        </w:rPr>
        <w:t>TITLE PAGE</w:t>
      </w:r>
    </w:p>
    <w:p w14:paraId="3B53193D" w14:textId="77777777" w:rsidR="00CF2A2A" w:rsidRPr="00CF2A2A" w:rsidRDefault="00CF2A2A" w:rsidP="00CF2A2A">
      <w:pPr>
        <w:suppressAutoHyphens w:val="0"/>
        <w:autoSpaceDN/>
        <w:spacing w:after="200" w:line="480" w:lineRule="auto"/>
        <w:jc w:val="both"/>
        <w:textAlignment w:val="auto"/>
        <w:rPr>
          <w:rFonts w:ascii="Times New Roman" w:eastAsia="Calibri" w:hAnsi="Times New Roman" w:cs="Times New Roman"/>
          <w:b/>
          <w:kern w:val="0"/>
          <w:szCs w:val="28"/>
          <w:lang w:eastAsia="en-US" w:bidi="ar-SA"/>
        </w:rPr>
      </w:pPr>
    </w:p>
    <w:p w14:paraId="7DFC0057" w14:textId="77777777" w:rsidR="00CF2A2A" w:rsidRPr="00CF2A2A" w:rsidRDefault="00CF2A2A" w:rsidP="00CF2A2A">
      <w:pPr>
        <w:suppressAutoHyphens w:val="0"/>
        <w:autoSpaceDN/>
        <w:spacing w:after="200" w:line="480" w:lineRule="auto"/>
        <w:jc w:val="both"/>
        <w:textAlignment w:val="auto"/>
        <w:rPr>
          <w:rFonts w:ascii="Times New Roman" w:eastAsia="Calibri" w:hAnsi="Times New Roman" w:cs="Times New Roman"/>
          <w:b/>
          <w:kern w:val="0"/>
          <w:szCs w:val="28"/>
          <w:lang w:eastAsia="en-US" w:bidi="ar-SA"/>
        </w:rPr>
      </w:pPr>
      <w:r w:rsidRPr="00CF2A2A">
        <w:rPr>
          <w:rFonts w:ascii="Times New Roman" w:eastAsia="Calibri" w:hAnsi="Times New Roman" w:cs="Times New Roman"/>
          <w:b/>
          <w:kern w:val="0"/>
          <w:szCs w:val="28"/>
          <w:lang w:eastAsia="en-US" w:bidi="ar-SA"/>
        </w:rPr>
        <w:t>COVID-19 disease in children and adolescents following hematopoietic stem cell transplantation: A report from the Turkish Pediatric Bone Marrow Transplantation Study Group</w:t>
      </w:r>
    </w:p>
    <w:p w14:paraId="47A5F8E0" w14:textId="77777777" w:rsidR="00CF2A2A" w:rsidRPr="00CF2A2A" w:rsidRDefault="00CF2A2A" w:rsidP="00CF2A2A">
      <w:pPr>
        <w:suppressAutoHyphens w:val="0"/>
        <w:autoSpaceDN/>
        <w:spacing w:after="200" w:line="480" w:lineRule="auto"/>
        <w:jc w:val="both"/>
        <w:textAlignment w:val="auto"/>
        <w:rPr>
          <w:rFonts w:ascii="Times New Roman" w:eastAsia="Times New Roman" w:hAnsi="Times New Roman" w:cs="Times New Roman"/>
          <w:color w:val="000000"/>
          <w:kern w:val="0"/>
          <w:lang w:eastAsia="tr-TR" w:bidi="ar-SA"/>
        </w:rPr>
      </w:pPr>
      <w:r w:rsidRPr="00CF2A2A">
        <w:rPr>
          <w:rFonts w:ascii="Times New Roman" w:eastAsia="Calibri" w:hAnsi="Times New Roman" w:cs="Times New Roman"/>
          <w:kern w:val="0"/>
          <w:lang w:val="tr-TR" w:eastAsia="en-US" w:bidi="ar-SA"/>
        </w:rPr>
        <w:t>Ceyhun Bozkurt</w:t>
      </w:r>
      <w:r w:rsidRPr="00CF2A2A">
        <w:rPr>
          <w:rFonts w:ascii="Times New Roman" w:eastAsia="Calibri" w:hAnsi="Times New Roman" w:cs="Times New Roman"/>
          <w:kern w:val="0"/>
          <w:vertAlign w:val="superscript"/>
          <w:lang w:val="tr-TR" w:eastAsia="en-US" w:bidi="ar-SA"/>
        </w:rPr>
        <w:t>1</w:t>
      </w:r>
      <w:r w:rsidRPr="00CF2A2A">
        <w:rPr>
          <w:rFonts w:ascii="Times New Roman" w:eastAsia="Calibri" w:hAnsi="Times New Roman" w:cs="Times New Roman"/>
          <w:kern w:val="0"/>
          <w:lang w:val="tr-TR" w:eastAsia="en-US" w:bidi="ar-SA"/>
        </w:rPr>
        <w:t>, Volkan Hazar</w:t>
      </w:r>
      <w:r w:rsidRPr="00CF2A2A">
        <w:rPr>
          <w:rFonts w:ascii="Times New Roman" w:eastAsia="Calibri" w:hAnsi="Times New Roman" w:cs="Times New Roman"/>
          <w:kern w:val="0"/>
          <w:vertAlign w:val="superscript"/>
          <w:lang w:val="tr-TR" w:eastAsia="en-US" w:bidi="ar-SA"/>
        </w:rPr>
        <w:t>2</w:t>
      </w:r>
      <w:r w:rsidRPr="00CF2A2A">
        <w:rPr>
          <w:rFonts w:ascii="Times New Roman" w:eastAsia="Calibri" w:hAnsi="Times New Roman" w:cs="Times New Roman"/>
          <w:kern w:val="0"/>
          <w:lang w:val="tr-TR" w:eastAsia="en-US" w:bidi="ar-SA"/>
        </w:rPr>
        <w:t xml:space="preserve">, </w:t>
      </w:r>
      <w:r w:rsidRPr="00CF2A2A">
        <w:rPr>
          <w:rFonts w:ascii="Times New Roman" w:eastAsia="Times New Roman" w:hAnsi="Times New Roman" w:cs="Times New Roman"/>
          <w:color w:val="000000"/>
          <w:kern w:val="0"/>
          <w:lang w:val="tr-TR" w:eastAsia="tr-TR" w:bidi="ar-SA"/>
        </w:rPr>
        <w:t>Barış Malbora</w:t>
      </w:r>
      <w:r w:rsidRPr="00CF2A2A">
        <w:rPr>
          <w:rFonts w:ascii="Times New Roman" w:eastAsia="Times New Roman" w:hAnsi="Times New Roman" w:cs="Times New Roman"/>
          <w:color w:val="000000"/>
          <w:kern w:val="0"/>
          <w:vertAlign w:val="superscript"/>
          <w:lang w:val="tr-TR" w:eastAsia="tr-TR" w:bidi="ar-SA"/>
        </w:rPr>
        <w:t>3</w:t>
      </w:r>
      <w:r w:rsidRPr="00CF2A2A">
        <w:rPr>
          <w:rFonts w:ascii="Times New Roman" w:eastAsia="Times New Roman" w:hAnsi="Times New Roman" w:cs="Times New Roman"/>
          <w:color w:val="000000"/>
          <w:kern w:val="0"/>
          <w:lang w:val="tr-TR" w:eastAsia="tr-TR" w:bidi="ar-SA"/>
        </w:rPr>
        <w:t>, Alphan Küpesiz</w:t>
      </w:r>
      <w:r w:rsidRPr="00CF2A2A">
        <w:rPr>
          <w:rFonts w:ascii="Times New Roman" w:eastAsia="Times New Roman" w:hAnsi="Times New Roman" w:cs="Times New Roman"/>
          <w:color w:val="000000"/>
          <w:kern w:val="0"/>
          <w:vertAlign w:val="superscript"/>
          <w:lang w:val="tr-TR" w:eastAsia="tr-TR" w:bidi="ar-SA"/>
        </w:rPr>
        <w:t>4</w:t>
      </w:r>
      <w:r w:rsidRPr="00CF2A2A">
        <w:rPr>
          <w:rFonts w:ascii="Times New Roman" w:eastAsia="Times New Roman" w:hAnsi="Times New Roman" w:cs="Times New Roman"/>
          <w:color w:val="000000"/>
          <w:kern w:val="0"/>
          <w:lang w:val="tr-TR" w:eastAsia="tr-TR" w:bidi="ar-SA"/>
        </w:rPr>
        <w:t>, Utku Aygüneş</w:t>
      </w:r>
      <w:r w:rsidRPr="00CF2A2A">
        <w:rPr>
          <w:rFonts w:ascii="Times New Roman" w:eastAsia="Times New Roman" w:hAnsi="Times New Roman" w:cs="Times New Roman"/>
          <w:color w:val="000000"/>
          <w:kern w:val="0"/>
          <w:vertAlign w:val="superscript"/>
          <w:lang w:val="tr-TR" w:eastAsia="tr-TR" w:bidi="ar-SA"/>
        </w:rPr>
        <w:t>5</w:t>
      </w:r>
      <w:r w:rsidRPr="00CF2A2A">
        <w:rPr>
          <w:rFonts w:ascii="Times New Roman" w:eastAsia="Times New Roman" w:hAnsi="Times New Roman" w:cs="Times New Roman"/>
          <w:color w:val="000000"/>
          <w:kern w:val="0"/>
          <w:lang w:val="tr-TR" w:eastAsia="tr-TR" w:bidi="ar-SA"/>
        </w:rPr>
        <w:t>, Tunç Fışgın</w:t>
      </w:r>
      <w:r w:rsidRPr="00CF2A2A">
        <w:rPr>
          <w:rFonts w:ascii="Times New Roman" w:eastAsia="Times New Roman" w:hAnsi="Times New Roman" w:cs="Times New Roman"/>
          <w:color w:val="000000"/>
          <w:kern w:val="0"/>
          <w:vertAlign w:val="superscript"/>
          <w:lang w:val="tr-TR" w:eastAsia="tr-TR" w:bidi="ar-SA"/>
        </w:rPr>
        <w:t>6</w:t>
      </w:r>
      <w:r w:rsidRPr="00CF2A2A">
        <w:rPr>
          <w:rFonts w:ascii="Times New Roman" w:eastAsia="Times New Roman" w:hAnsi="Times New Roman" w:cs="Times New Roman"/>
          <w:color w:val="000000"/>
          <w:kern w:val="0"/>
          <w:lang w:val="tr-TR" w:eastAsia="tr-TR" w:bidi="ar-SA"/>
        </w:rPr>
        <w:t>, Musa Karakükçü</w:t>
      </w:r>
      <w:r w:rsidRPr="00CF2A2A">
        <w:rPr>
          <w:rFonts w:ascii="Times New Roman" w:eastAsia="Times New Roman" w:hAnsi="Times New Roman" w:cs="Times New Roman"/>
          <w:color w:val="000000"/>
          <w:kern w:val="0"/>
          <w:vertAlign w:val="superscript"/>
          <w:lang w:val="tr-TR" w:eastAsia="tr-TR" w:bidi="ar-SA"/>
        </w:rPr>
        <w:t>7</w:t>
      </w:r>
      <w:r w:rsidRPr="00CF2A2A">
        <w:rPr>
          <w:rFonts w:ascii="Times New Roman" w:eastAsia="Times New Roman" w:hAnsi="Times New Roman" w:cs="Times New Roman"/>
          <w:color w:val="000000"/>
          <w:kern w:val="0"/>
          <w:lang w:val="tr-TR" w:eastAsia="tr-TR" w:bidi="ar-SA"/>
        </w:rPr>
        <w:t>, Barış Kuşkonmaz</w:t>
      </w:r>
      <w:r w:rsidRPr="00CF2A2A">
        <w:rPr>
          <w:rFonts w:ascii="Times New Roman" w:eastAsia="Times New Roman" w:hAnsi="Times New Roman" w:cs="Times New Roman"/>
          <w:color w:val="000000"/>
          <w:kern w:val="0"/>
          <w:vertAlign w:val="superscript"/>
          <w:lang w:val="tr-TR" w:eastAsia="tr-TR" w:bidi="ar-SA"/>
        </w:rPr>
        <w:t>8</w:t>
      </w:r>
      <w:r w:rsidRPr="00CF2A2A">
        <w:rPr>
          <w:rFonts w:ascii="Times New Roman" w:eastAsia="Times New Roman" w:hAnsi="Times New Roman" w:cs="Times New Roman"/>
          <w:color w:val="000000"/>
          <w:kern w:val="0"/>
          <w:lang w:val="tr-TR" w:eastAsia="tr-TR" w:bidi="ar-SA"/>
        </w:rPr>
        <w:t xml:space="preserve">, </w:t>
      </w:r>
      <w:proofErr w:type="spellStart"/>
      <w:r w:rsidRPr="00CF2A2A">
        <w:rPr>
          <w:rFonts w:ascii="Times New Roman" w:eastAsia="Times New Roman" w:hAnsi="Times New Roman" w:cs="Times New Roman"/>
          <w:color w:val="000000"/>
          <w:kern w:val="0"/>
          <w:lang w:val="tr-TR" w:eastAsia="tr-TR" w:bidi="ar-SA"/>
        </w:rPr>
        <w:t>Suar</w:t>
      </w:r>
      <w:proofErr w:type="spellEnd"/>
      <w:r w:rsidRPr="00CF2A2A">
        <w:rPr>
          <w:rFonts w:ascii="Times New Roman" w:eastAsia="Times New Roman" w:hAnsi="Times New Roman" w:cs="Times New Roman"/>
          <w:color w:val="000000"/>
          <w:kern w:val="0"/>
          <w:lang w:val="tr-TR" w:eastAsia="tr-TR" w:bidi="ar-SA"/>
        </w:rPr>
        <w:t xml:space="preserve"> Çakı Kılıç</w:t>
      </w:r>
      <w:r w:rsidRPr="00CF2A2A">
        <w:rPr>
          <w:rFonts w:ascii="Times New Roman" w:eastAsia="Times New Roman" w:hAnsi="Times New Roman" w:cs="Times New Roman"/>
          <w:color w:val="000000"/>
          <w:kern w:val="0"/>
          <w:vertAlign w:val="superscript"/>
          <w:lang w:val="tr-TR" w:eastAsia="tr-TR" w:bidi="ar-SA"/>
        </w:rPr>
        <w:t>9</w:t>
      </w:r>
      <w:r w:rsidRPr="00CF2A2A">
        <w:rPr>
          <w:rFonts w:ascii="Times New Roman" w:eastAsia="Times New Roman" w:hAnsi="Times New Roman" w:cs="Times New Roman"/>
          <w:color w:val="000000"/>
          <w:kern w:val="0"/>
          <w:lang w:val="tr-TR" w:eastAsia="tr-TR" w:bidi="ar-SA"/>
        </w:rPr>
        <w:t>, Derya Bayırlı</w:t>
      </w:r>
      <w:r w:rsidRPr="00CF2A2A">
        <w:rPr>
          <w:rFonts w:ascii="Times New Roman" w:eastAsia="Times New Roman" w:hAnsi="Times New Roman" w:cs="Times New Roman"/>
          <w:color w:val="000000"/>
          <w:kern w:val="0"/>
          <w:vertAlign w:val="superscript"/>
          <w:lang w:val="tr-TR" w:eastAsia="tr-TR" w:bidi="ar-SA"/>
        </w:rPr>
        <w:t>3</w:t>
      </w:r>
      <w:r w:rsidRPr="00CF2A2A">
        <w:rPr>
          <w:rFonts w:ascii="Times New Roman" w:eastAsia="Times New Roman" w:hAnsi="Times New Roman" w:cs="Times New Roman"/>
          <w:color w:val="000000"/>
          <w:kern w:val="0"/>
          <w:lang w:val="tr-TR" w:eastAsia="tr-TR" w:bidi="ar-SA"/>
        </w:rPr>
        <w:t>, Özlem Armanbilir</w:t>
      </w:r>
      <w:r w:rsidRPr="00CF2A2A">
        <w:rPr>
          <w:rFonts w:ascii="Times New Roman" w:eastAsia="Times New Roman" w:hAnsi="Times New Roman" w:cs="Times New Roman"/>
          <w:color w:val="000000"/>
          <w:kern w:val="0"/>
          <w:vertAlign w:val="superscript"/>
          <w:lang w:val="tr-TR" w:eastAsia="tr-TR" w:bidi="ar-SA"/>
        </w:rPr>
        <w:t>10</w:t>
      </w:r>
      <w:r w:rsidRPr="00CF2A2A">
        <w:rPr>
          <w:rFonts w:ascii="Times New Roman" w:eastAsia="Times New Roman" w:hAnsi="Times New Roman" w:cs="Times New Roman"/>
          <w:color w:val="000000"/>
          <w:kern w:val="0"/>
          <w:lang w:val="tr-TR" w:eastAsia="tr-TR" w:bidi="ar-SA"/>
        </w:rPr>
        <w:t>, Koray Yalçın</w:t>
      </w:r>
      <w:r w:rsidRPr="00CF2A2A">
        <w:rPr>
          <w:rFonts w:ascii="Times New Roman" w:eastAsia="Times New Roman" w:hAnsi="Times New Roman" w:cs="Times New Roman"/>
          <w:color w:val="000000"/>
          <w:kern w:val="0"/>
          <w:vertAlign w:val="superscript"/>
          <w:lang w:val="tr-TR" w:eastAsia="tr-TR" w:bidi="ar-SA"/>
        </w:rPr>
        <w:t>11</w:t>
      </w:r>
      <w:r w:rsidRPr="00CF2A2A">
        <w:rPr>
          <w:rFonts w:ascii="Times New Roman" w:eastAsia="Times New Roman" w:hAnsi="Times New Roman" w:cs="Times New Roman"/>
          <w:color w:val="000000"/>
          <w:kern w:val="0"/>
          <w:lang w:val="tr-TR" w:eastAsia="tr-TR" w:bidi="ar-SA"/>
        </w:rPr>
        <w:t>, Salih Gözmen</w:t>
      </w:r>
      <w:r w:rsidRPr="00CF2A2A">
        <w:rPr>
          <w:rFonts w:ascii="Times New Roman" w:eastAsia="Times New Roman" w:hAnsi="Times New Roman" w:cs="Times New Roman"/>
          <w:color w:val="000000"/>
          <w:kern w:val="0"/>
          <w:vertAlign w:val="superscript"/>
          <w:lang w:val="tr-TR" w:eastAsia="tr-TR" w:bidi="ar-SA"/>
        </w:rPr>
        <w:t>12</w:t>
      </w:r>
      <w:r w:rsidRPr="00CF2A2A">
        <w:rPr>
          <w:rFonts w:ascii="Times New Roman" w:eastAsia="Times New Roman" w:hAnsi="Times New Roman" w:cs="Times New Roman"/>
          <w:color w:val="000000"/>
          <w:kern w:val="0"/>
          <w:lang w:val="tr-TR" w:eastAsia="tr-TR" w:bidi="ar-SA"/>
        </w:rPr>
        <w:t>, Vedat Uygun</w:t>
      </w:r>
      <w:r w:rsidRPr="00CF2A2A">
        <w:rPr>
          <w:rFonts w:ascii="Times New Roman" w:eastAsia="Times New Roman" w:hAnsi="Times New Roman" w:cs="Times New Roman"/>
          <w:color w:val="000000"/>
          <w:kern w:val="0"/>
          <w:vertAlign w:val="superscript"/>
          <w:lang w:val="tr-TR" w:eastAsia="tr-TR" w:bidi="ar-SA"/>
        </w:rPr>
        <w:t>13</w:t>
      </w:r>
      <w:r w:rsidRPr="00CF2A2A">
        <w:rPr>
          <w:rFonts w:ascii="Times New Roman" w:eastAsia="Times New Roman" w:hAnsi="Times New Roman" w:cs="Times New Roman"/>
          <w:color w:val="000000"/>
          <w:kern w:val="0"/>
          <w:lang w:val="tr-TR" w:eastAsia="tr-TR" w:bidi="ar-SA"/>
        </w:rPr>
        <w:t>, Murat Elli</w:t>
      </w:r>
      <w:r w:rsidRPr="00CF2A2A">
        <w:rPr>
          <w:rFonts w:ascii="Times New Roman" w:eastAsia="Times New Roman" w:hAnsi="Times New Roman" w:cs="Times New Roman"/>
          <w:color w:val="000000"/>
          <w:kern w:val="0"/>
          <w:vertAlign w:val="superscript"/>
          <w:lang w:val="tr-TR" w:eastAsia="tr-TR" w:bidi="ar-SA"/>
        </w:rPr>
        <w:t>14</w:t>
      </w:r>
      <w:r w:rsidRPr="00CF2A2A">
        <w:rPr>
          <w:rFonts w:ascii="Times New Roman" w:eastAsia="Times New Roman" w:hAnsi="Times New Roman" w:cs="Times New Roman"/>
          <w:color w:val="000000"/>
          <w:kern w:val="0"/>
          <w:lang w:val="tr-TR" w:eastAsia="tr-TR" w:bidi="ar-SA"/>
        </w:rPr>
        <w:t>, Hakan Sarbay</w:t>
      </w:r>
      <w:r w:rsidRPr="00CF2A2A">
        <w:rPr>
          <w:rFonts w:ascii="Times New Roman" w:eastAsia="Times New Roman" w:hAnsi="Times New Roman" w:cs="Times New Roman"/>
          <w:color w:val="000000"/>
          <w:kern w:val="0"/>
          <w:vertAlign w:val="superscript"/>
          <w:lang w:val="tr-TR" w:eastAsia="tr-TR" w:bidi="ar-SA"/>
        </w:rPr>
        <w:t>3</w:t>
      </w:r>
      <w:r w:rsidRPr="00CF2A2A">
        <w:rPr>
          <w:rFonts w:ascii="Times New Roman" w:eastAsia="Times New Roman" w:hAnsi="Times New Roman" w:cs="Times New Roman"/>
          <w:color w:val="000000"/>
          <w:kern w:val="0"/>
          <w:lang w:val="tr-TR" w:eastAsia="tr-TR" w:bidi="ar-SA"/>
        </w:rPr>
        <w:t>, Funda Tayfun Küpesiz</w:t>
      </w:r>
      <w:r w:rsidRPr="00CF2A2A">
        <w:rPr>
          <w:rFonts w:ascii="Times New Roman" w:eastAsia="Times New Roman" w:hAnsi="Times New Roman" w:cs="Times New Roman"/>
          <w:color w:val="000000"/>
          <w:kern w:val="0"/>
          <w:vertAlign w:val="superscript"/>
          <w:lang w:val="tr-TR" w:eastAsia="tr-TR" w:bidi="ar-SA"/>
        </w:rPr>
        <w:t>4</w:t>
      </w:r>
      <w:r w:rsidRPr="00CF2A2A">
        <w:rPr>
          <w:rFonts w:ascii="Times New Roman" w:eastAsia="Times New Roman" w:hAnsi="Times New Roman" w:cs="Times New Roman"/>
          <w:color w:val="000000"/>
          <w:kern w:val="0"/>
          <w:lang w:val="tr-TR" w:eastAsia="tr-TR" w:bidi="ar-SA"/>
        </w:rPr>
        <w:t xml:space="preserve">, Hatice </w:t>
      </w:r>
      <w:proofErr w:type="spellStart"/>
      <w:r w:rsidRPr="00CF2A2A">
        <w:rPr>
          <w:rFonts w:ascii="Times New Roman" w:eastAsia="Times New Roman" w:hAnsi="Times New Roman" w:cs="Times New Roman"/>
          <w:color w:val="000000"/>
          <w:kern w:val="0"/>
          <w:lang w:val="tr-TR" w:eastAsia="tr-TR" w:bidi="ar-SA"/>
        </w:rPr>
        <w:t>İlgen</w:t>
      </w:r>
      <w:proofErr w:type="spellEnd"/>
      <w:r w:rsidRPr="00CF2A2A">
        <w:rPr>
          <w:rFonts w:ascii="Times New Roman" w:eastAsia="Times New Roman" w:hAnsi="Times New Roman" w:cs="Times New Roman"/>
          <w:color w:val="000000"/>
          <w:kern w:val="0"/>
          <w:lang w:val="tr-TR" w:eastAsia="tr-TR" w:bidi="ar-SA"/>
        </w:rPr>
        <w:t xml:space="preserve"> Şaşmaz</w:t>
      </w:r>
      <w:r w:rsidRPr="00CF2A2A">
        <w:rPr>
          <w:rFonts w:ascii="Times New Roman" w:eastAsia="Times New Roman" w:hAnsi="Times New Roman" w:cs="Times New Roman"/>
          <w:color w:val="000000"/>
          <w:kern w:val="0"/>
          <w:vertAlign w:val="superscript"/>
          <w:lang w:val="tr-TR" w:eastAsia="tr-TR" w:bidi="ar-SA"/>
        </w:rPr>
        <w:t>5</w:t>
      </w:r>
      <w:r w:rsidRPr="00CF2A2A">
        <w:rPr>
          <w:rFonts w:ascii="Times New Roman" w:eastAsia="Times New Roman" w:hAnsi="Times New Roman" w:cs="Times New Roman"/>
          <w:color w:val="000000"/>
          <w:kern w:val="0"/>
          <w:lang w:val="tr-TR" w:eastAsia="tr-TR" w:bidi="ar-SA"/>
        </w:rPr>
        <w:t>, Başak Adaklı Aksoy</w:t>
      </w:r>
      <w:r w:rsidRPr="00CF2A2A">
        <w:rPr>
          <w:rFonts w:ascii="Times New Roman" w:eastAsia="Times New Roman" w:hAnsi="Times New Roman" w:cs="Times New Roman"/>
          <w:color w:val="000000"/>
          <w:kern w:val="0"/>
          <w:vertAlign w:val="superscript"/>
          <w:lang w:val="tr-TR" w:eastAsia="tr-TR" w:bidi="ar-SA"/>
        </w:rPr>
        <w:t>6</w:t>
      </w:r>
      <w:r w:rsidRPr="00CF2A2A">
        <w:rPr>
          <w:rFonts w:ascii="Times New Roman" w:eastAsia="Times New Roman" w:hAnsi="Times New Roman" w:cs="Times New Roman"/>
          <w:color w:val="000000"/>
          <w:kern w:val="0"/>
          <w:lang w:val="tr-TR" w:eastAsia="tr-TR" w:bidi="ar-SA"/>
        </w:rPr>
        <w:t>, Ebru Yılmaz</w:t>
      </w:r>
      <w:r w:rsidRPr="00CF2A2A">
        <w:rPr>
          <w:rFonts w:ascii="Times New Roman" w:eastAsia="Times New Roman" w:hAnsi="Times New Roman" w:cs="Times New Roman"/>
          <w:color w:val="000000"/>
          <w:kern w:val="0"/>
          <w:vertAlign w:val="superscript"/>
          <w:lang w:val="tr-TR" w:eastAsia="tr-TR" w:bidi="ar-SA"/>
        </w:rPr>
        <w:t>7</w:t>
      </w:r>
      <w:r w:rsidRPr="00CF2A2A">
        <w:rPr>
          <w:rFonts w:ascii="Times New Roman" w:eastAsia="Times New Roman" w:hAnsi="Times New Roman" w:cs="Times New Roman"/>
          <w:color w:val="000000"/>
          <w:kern w:val="0"/>
          <w:lang w:val="tr-TR" w:eastAsia="tr-TR" w:bidi="ar-SA"/>
        </w:rPr>
        <w:t>, Fatma Visal Okur</w:t>
      </w:r>
      <w:r w:rsidRPr="00CF2A2A">
        <w:rPr>
          <w:rFonts w:ascii="Times New Roman" w:eastAsia="Times New Roman" w:hAnsi="Times New Roman" w:cs="Times New Roman"/>
          <w:color w:val="000000"/>
          <w:kern w:val="0"/>
          <w:vertAlign w:val="superscript"/>
          <w:lang w:val="tr-TR" w:eastAsia="tr-TR" w:bidi="ar-SA"/>
        </w:rPr>
        <w:t>8</w:t>
      </w:r>
      <w:r w:rsidRPr="00CF2A2A">
        <w:rPr>
          <w:rFonts w:ascii="Times New Roman" w:eastAsia="Times New Roman" w:hAnsi="Times New Roman" w:cs="Times New Roman"/>
          <w:color w:val="000000"/>
          <w:kern w:val="0"/>
          <w:lang w:val="tr-TR" w:eastAsia="tr-TR" w:bidi="ar-SA"/>
        </w:rPr>
        <w:t>, Funda Tekkeşin</w:t>
      </w:r>
      <w:r w:rsidRPr="00CF2A2A">
        <w:rPr>
          <w:rFonts w:ascii="Times New Roman" w:eastAsia="Times New Roman" w:hAnsi="Times New Roman" w:cs="Times New Roman"/>
          <w:color w:val="000000"/>
          <w:kern w:val="0"/>
          <w:vertAlign w:val="superscript"/>
          <w:lang w:val="tr-TR" w:eastAsia="tr-TR" w:bidi="ar-SA"/>
        </w:rPr>
        <w:t>9</w:t>
      </w:r>
      <w:r w:rsidRPr="00CF2A2A">
        <w:rPr>
          <w:rFonts w:ascii="Times New Roman" w:eastAsia="Times New Roman" w:hAnsi="Times New Roman" w:cs="Times New Roman"/>
          <w:color w:val="000000"/>
          <w:kern w:val="0"/>
          <w:lang w:val="tr-TR" w:eastAsia="tr-TR" w:bidi="ar-SA"/>
        </w:rPr>
        <w:t>,Fatma Demir Yenigürbüz</w:t>
      </w:r>
      <w:r w:rsidRPr="00CF2A2A">
        <w:rPr>
          <w:rFonts w:ascii="Times New Roman" w:eastAsia="Times New Roman" w:hAnsi="Times New Roman" w:cs="Times New Roman"/>
          <w:color w:val="000000"/>
          <w:kern w:val="0"/>
          <w:vertAlign w:val="superscript"/>
          <w:lang w:val="tr-TR" w:eastAsia="tr-TR" w:bidi="ar-SA"/>
        </w:rPr>
        <w:t>15</w:t>
      </w:r>
      <w:r w:rsidRPr="00CF2A2A">
        <w:rPr>
          <w:rFonts w:ascii="Times New Roman" w:eastAsia="Times New Roman" w:hAnsi="Times New Roman" w:cs="Times New Roman"/>
          <w:color w:val="000000"/>
          <w:kern w:val="0"/>
          <w:lang w:val="tr-TR" w:eastAsia="tr-TR" w:bidi="ar-SA"/>
        </w:rPr>
        <w:t>, Gülcihan Özek</w:t>
      </w:r>
      <w:r w:rsidRPr="00CF2A2A">
        <w:rPr>
          <w:rFonts w:ascii="Times New Roman" w:eastAsia="Times New Roman" w:hAnsi="Times New Roman" w:cs="Times New Roman"/>
          <w:color w:val="000000"/>
          <w:kern w:val="0"/>
          <w:vertAlign w:val="superscript"/>
          <w:lang w:val="tr-TR" w:eastAsia="tr-TR" w:bidi="ar-SA"/>
        </w:rPr>
        <w:t>16</w:t>
      </w:r>
      <w:r w:rsidRPr="00CF2A2A">
        <w:rPr>
          <w:rFonts w:ascii="Times New Roman" w:eastAsia="Times New Roman" w:hAnsi="Times New Roman" w:cs="Times New Roman"/>
          <w:color w:val="000000"/>
          <w:kern w:val="0"/>
          <w:lang w:val="tr-TR" w:eastAsia="tr-TR" w:bidi="ar-SA"/>
        </w:rPr>
        <w:t>, Abdullah Avni Atay</w:t>
      </w:r>
      <w:r w:rsidRPr="00CF2A2A">
        <w:rPr>
          <w:rFonts w:ascii="Times New Roman" w:eastAsia="Times New Roman" w:hAnsi="Times New Roman" w:cs="Times New Roman"/>
          <w:color w:val="000000"/>
          <w:kern w:val="0"/>
          <w:vertAlign w:val="superscript"/>
          <w:lang w:val="tr-TR" w:eastAsia="tr-TR" w:bidi="ar-SA"/>
        </w:rPr>
        <w:t>3</w:t>
      </w:r>
      <w:r w:rsidRPr="00CF2A2A">
        <w:rPr>
          <w:rFonts w:ascii="Times New Roman" w:eastAsia="Times New Roman" w:hAnsi="Times New Roman" w:cs="Times New Roman"/>
          <w:color w:val="000000"/>
          <w:kern w:val="0"/>
          <w:lang w:val="tr-TR" w:eastAsia="tr-TR" w:bidi="ar-SA"/>
        </w:rPr>
        <w:t>, İkbal Ok Bozkaya</w:t>
      </w:r>
      <w:r w:rsidRPr="00CF2A2A">
        <w:rPr>
          <w:rFonts w:ascii="Times New Roman" w:eastAsia="Times New Roman" w:hAnsi="Times New Roman" w:cs="Times New Roman"/>
          <w:color w:val="000000"/>
          <w:kern w:val="0"/>
          <w:vertAlign w:val="superscript"/>
          <w:lang w:val="tr-TR" w:eastAsia="tr-TR" w:bidi="ar-SA"/>
        </w:rPr>
        <w:t>10</w:t>
      </w:r>
      <w:r w:rsidRPr="00CF2A2A">
        <w:rPr>
          <w:rFonts w:ascii="Times New Roman" w:eastAsia="Times New Roman" w:hAnsi="Times New Roman" w:cs="Times New Roman"/>
          <w:color w:val="000000"/>
          <w:kern w:val="0"/>
          <w:lang w:val="tr-TR" w:eastAsia="tr-TR" w:bidi="ar-SA"/>
        </w:rPr>
        <w:t>, Suna Çelen</w:t>
      </w:r>
      <w:proofErr w:type="gramStart"/>
      <w:r w:rsidRPr="00CF2A2A">
        <w:rPr>
          <w:rFonts w:ascii="Times New Roman" w:eastAsia="Times New Roman" w:hAnsi="Times New Roman" w:cs="Times New Roman"/>
          <w:color w:val="000000"/>
          <w:kern w:val="0"/>
          <w:vertAlign w:val="superscript"/>
          <w:lang w:val="tr-TR" w:eastAsia="tr-TR" w:bidi="ar-SA"/>
        </w:rPr>
        <w:t>11</w:t>
      </w:r>
      <w:r w:rsidRPr="00CF2A2A">
        <w:rPr>
          <w:rFonts w:ascii="Times New Roman" w:eastAsia="Times New Roman" w:hAnsi="Times New Roman" w:cs="Times New Roman"/>
          <w:color w:val="000000"/>
          <w:kern w:val="0"/>
          <w:lang w:val="tr-TR" w:eastAsia="tr-TR" w:bidi="ar-SA"/>
        </w:rPr>
        <w:t>,Seda</w:t>
      </w:r>
      <w:proofErr w:type="gramEnd"/>
      <w:r w:rsidRPr="00CF2A2A">
        <w:rPr>
          <w:rFonts w:ascii="Times New Roman" w:eastAsia="Times New Roman" w:hAnsi="Times New Roman" w:cs="Times New Roman"/>
          <w:color w:val="000000"/>
          <w:kern w:val="0"/>
          <w:lang w:val="tr-TR" w:eastAsia="tr-TR" w:bidi="ar-SA"/>
        </w:rPr>
        <w:t xml:space="preserve"> Öztürkmen</w:t>
      </w:r>
      <w:r w:rsidRPr="00CF2A2A">
        <w:rPr>
          <w:rFonts w:ascii="Times New Roman" w:eastAsia="Times New Roman" w:hAnsi="Times New Roman" w:cs="Times New Roman"/>
          <w:color w:val="000000"/>
          <w:kern w:val="0"/>
          <w:vertAlign w:val="superscript"/>
          <w:lang w:val="tr-TR" w:eastAsia="tr-TR" w:bidi="ar-SA"/>
        </w:rPr>
        <w:t>13</w:t>
      </w:r>
      <w:r w:rsidRPr="00CF2A2A">
        <w:rPr>
          <w:rFonts w:ascii="Times New Roman" w:eastAsia="Times New Roman" w:hAnsi="Times New Roman" w:cs="Times New Roman"/>
          <w:color w:val="000000"/>
          <w:kern w:val="0"/>
          <w:lang w:val="tr-TR" w:eastAsia="tr-TR" w:bidi="ar-SA"/>
        </w:rPr>
        <w:t>,  Adalet Meral Güneş</w:t>
      </w:r>
      <w:r w:rsidRPr="00CF2A2A">
        <w:rPr>
          <w:rFonts w:ascii="Times New Roman" w:eastAsia="Times New Roman" w:hAnsi="Times New Roman" w:cs="Times New Roman"/>
          <w:color w:val="000000"/>
          <w:kern w:val="0"/>
          <w:vertAlign w:val="superscript"/>
          <w:lang w:val="tr-TR" w:eastAsia="tr-TR" w:bidi="ar-SA"/>
        </w:rPr>
        <w:t>17</w:t>
      </w:r>
      <w:r w:rsidRPr="00CF2A2A">
        <w:rPr>
          <w:rFonts w:ascii="Times New Roman" w:eastAsia="Times New Roman" w:hAnsi="Times New Roman" w:cs="Times New Roman"/>
          <w:color w:val="000000"/>
          <w:kern w:val="0"/>
          <w:lang w:val="tr-TR" w:eastAsia="tr-TR" w:bidi="ar-SA"/>
        </w:rPr>
        <w:t>, Orhan Gürsel</w:t>
      </w:r>
      <w:r w:rsidRPr="00CF2A2A">
        <w:rPr>
          <w:rFonts w:ascii="Times New Roman" w:eastAsia="Times New Roman" w:hAnsi="Times New Roman" w:cs="Times New Roman"/>
          <w:color w:val="000000"/>
          <w:kern w:val="0"/>
          <w:vertAlign w:val="superscript"/>
          <w:lang w:val="tr-TR" w:eastAsia="tr-TR" w:bidi="ar-SA"/>
        </w:rPr>
        <w:t>18</w:t>
      </w:r>
      <w:r w:rsidRPr="00CF2A2A">
        <w:rPr>
          <w:rFonts w:ascii="Times New Roman" w:eastAsia="Times New Roman" w:hAnsi="Times New Roman" w:cs="Times New Roman"/>
          <w:color w:val="000000"/>
          <w:kern w:val="0"/>
          <w:lang w:val="tr-TR" w:eastAsia="tr-TR" w:bidi="ar-SA"/>
        </w:rPr>
        <w:t>, Elif Güler</w:t>
      </w:r>
      <w:r w:rsidRPr="00CF2A2A">
        <w:rPr>
          <w:rFonts w:ascii="Times New Roman" w:eastAsia="Times New Roman" w:hAnsi="Times New Roman" w:cs="Times New Roman"/>
          <w:color w:val="000000"/>
          <w:kern w:val="0"/>
          <w:vertAlign w:val="superscript"/>
          <w:lang w:val="tr-TR" w:eastAsia="tr-TR" w:bidi="ar-SA"/>
        </w:rPr>
        <w:t>4</w:t>
      </w:r>
      <w:r w:rsidRPr="00CF2A2A">
        <w:rPr>
          <w:rFonts w:ascii="Times New Roman" w:eastAsia="Times New Roman" w:hAnsi="Times New Roman" w:cs="Times New Roman"/>
          <w:color w:val="000000"/>
          <w:kern w:val="0"/>
          <w:lang w:val="tr-TR" w:eastAsia="tr-TR" w:bidi="ar-SA"/>
        </w:rPr>
        <w:t>, Alper Özcan</w:t>
      </w:r>
      <w:r w:rsidRPr="00CF2A2A">
        <w:rPr>
          <w:rFonts w:ascii="Times New Roman" w:eastAsia="Times New Roman" w:hAnsi="Times New Roman" w:cs="Times New Roman"/>
          <w:color w:val="000000"/>
          <w:kern w:val="0"/>
          <w:vertAlign w:val="superscript"/>
          <w:lang w:val="tr-TR" w:eastAsia="tr-TR" w:bidi="ar-SA"/>
        </w:rPr>
        <w:t>7</w:t>
      </w:r>
      <w:r w:rsidRPr="00CF2A2A">
        <w:rPr>
          <w:rFonts w:ascii="Times New Roman" w:eastAsia="Times New Roman" w:hAnsi="Times New Roman" w:cs="Times New Roman"/>
          <w:color w:val="000000"/>
          <w:kern w:val="0"/>
          <w:lang w:val="tr-TR" w:eastAsia="tr-TR" w:bidi="ar-SA"/>
        </w:rPr>
        <w:t>, Duygu Uçkan Çetinkaya</w:t>
      </w:r>
      <w:r w:rsidRPr="00CF2A2A">
        <w:rPr>
          <w:rFonts w:ascii="Times New Roman" w:eastAsia="Times New Roman" w:hAnsi="Times New Roman" w:cs="Times New Roman"/>
          <w:color w:val="000000"/>
          <w:kern w:val="0"/>
          <w:vertAlign w:val="superscript"/>
          <w:lang w:val="tr-TR" w:eastAsia="tr-TR" w:bidi="ar-SA"/>
        </w:rPr>
        <w:t>8</w:t>
      </w:r>
      <w:r w:rsidRPr="00CF2A2A">
        <w:rPr>
          <w:rFonts w:ascii="Times New Roman" w:eastAsia="Times New Roman" w:hAnsi="Times New Roman" w:cs="Times New Roman"/>
          <w:color w:val="000000"/>
          <w:kern w:val="0"/>
          <w:lang w:val="tr-TR" w:eastAsia="tr-TR" w:bidi="ar-SA"/>
        </w:rPr>
        <w:t>, Selime Aydoğdu</w:t>
      </w:r>
      <w:r w:rsidRPr="00CF2A2A">
        <w:rPr>
          <w:rFonts w:ascii="Times New Roman" w:eastAsia="Times New Roman" w:hAnsi="Times New Roman" w:cs="Times New Roman"/>
          <w:color w:val="000000"/>
          <w:kern w:val="0"/>
          <w:vertAlign w:val="superscript"/>
          <w:lang w:val="tr-TR" w:eastAsia="tr-TR" w:bidi="ar-SA"/>
        </w:rPr>
        <w:t>9</w:t>
      </w:r>
      <w:r w:rsidRPr="00CF2A2A">
        <w:rPr>
          <w:rFonts w:ascii="Times New Roman" w:eastAsia="Times New Roman" w:hAnsi="Times New Roman" w:cs="Times New Roman"/>
          <w:color w:val="000000"/>
          <w:kern w:val="0"/>
          <w:lang w:val="tr-TR" w:eastAsia="tr-TR" w:bidi="ar-SA"/>
        </w:rPr>
        <w:t>, Namık Yaşar Özbek</w:t>
      </w:r>
      <w:r w:rsidRPr="00CF2A2A">
        <w:rPr>
          <w:rFonts w:ascii="Times New Roman" w:eastAsia="Times New Roman" w:hAnsi="Times New Roman" w:cs="Times New Roman"/>
          <w:color w:val="000000"/>
          <w:kern w:val="0"/>
          <w:vertAlign w:val="superscript"/>
          <w:lang w:val="tr-TR" w:eastAsia="tr-TR" w:bidi="ar-SA"/>
        </w:rPr>
        <w:t>10</w:t>
      </w:r>
      <w:r w:rsidRPr="00CF2A2A">
        <w:rPr>
          <w:rFonts w:ascii="Times New Roman" w:eastAsia="Times New Roman" w:hAnsi="Times New Roman" w:cs="Times New Roman"/>
          <w:color w:val="000000"/>
          <w:kern w:val="0"/>
          <w:lang w:val="tr-TR" w:eastAsia="tr-TR" w:bidi="ar-SA"/>
        </w:rPr>
        <w:t>, Gülsün Karasu</w:t>
      </w:r>
      <w:r w:rsidRPr="00CF2A2A">
        <w:rPr>
          <w:rFonts w:ascii="Times New Roman" w:eastAsia="Times New Roman" w:hAnsi="Times New Roman" w:cs="Times New Roman"/>
          <w:color w:val="000000"/>
          <w:kern w:val="0"/>
          <w:vertAlign w:val="superscript"/>
          <w:lang w:val="tr-TR" w:eastAsia="tr-TR" w:bidi="ar-SA"/>
        </w:rPr>
        <w:t>11</w:t>
      </w:r>
      <w:r w:rsidRPr="00CF2A2A">
        <w:rPr>
          <w:rFonts w:ascii="Times New Roman" w:eastAsia="Times New Roman" w:hAnsi="Times New Roman" w:cs="Times New Roman"/>
          <w:color w:val="000000"/>
          <w:kern w:val="0"/>
          <w:lang w:val="tr-TR" w:eastAsia="tr-TR" w:bidi="ar-SA"/>
        </w:rPr>
        <w:t>,Gülay Sezgin</w:t>
      </w:r>
      <w:r w:rsidRPr="00CF2A2A">
        <w:rPr>
          <w:rFonts w:ascii="Times New Roman" w:eastAsia="Times New Roman" w:hAnsi="Times New Roman" w:cs="Times New Roman"/>
          <w:color w:val="000000"/>
          <w:kern w:val="0"/>
          <w:vertAlign w:val="superscript"/>
          <w:lang w:val="tr-TR" w:eastAsia="tr-TR" w:bidi="ar-SA"/>
        </w:rPr>
        <w:t>19</w:t>
      </w:r>
      <w:r w:rsidRPr="00CF2A2A">
        <w:rPr>
          <w:rFonts w:ascii="Times New Roman" w:eastAsia="Times New Roman" w:hAnsi="Times New Roman" w:cs="Times New Roman"/>
          <w:color w:val="000000"/>
          <w:kern w:val="0"/>
          <w:lang w:val="tr-TR" w:eastAsia="tr-TR" w:bidi="ar-SA"/>
        </w:rPr>
        <w:t>, Ömer Doğru</w:t>
      </w:r>
      <w:r w:rsidRPr="00CF2A2A">
        <w:rPr>
          <w:rFonts w:ascii="Times New Roman" w:eastAsia="Times New Roman" w:hAnsi="Times New Roman" w:cs="Times New Roman"/>
          <w:color w:val="000000"/>
          <w:kern w:val="0"/>
          <w:vertAlign w:val="superscript"/>
          <w:lang w:val="tr-TR" w:eastAsia="tr-TR" w:bidi="ar-SA"/>
        </w:rPr>
        <w:t>20</w:t>
      </w:r>
      <w:r w:rsidRPr="00CF2A2A">
        <w:rPr>
          <w:rFonts w:ascii="Times New Roman" w:eastAsia="Times New Roman" w:hAnsi="Times New Roman" w:cs="Times New Roman"/>
          <w:color w:val="000000"/>
          <w:kern w:val="0"/>
          <w:lang w:val="tr-TR" w:eastAsia="tr-TR" w:bidi="ar-SA"/>
        </w:rPr>
        <w:t>, Davut Albayrak</w:t>
      </w:r>
      <w:r w:rsidRPr="00CF2A2A">
        <w:rPr>
          <w:rFonts w:ascii="Times New Roman" w:eastAsia="Times New Roman" w:hAnsi="Times New Roman" w:cs="Times New Roman"/>
          <w:color w:val="000000"/>
          <w:kern w:val="0"/>
          <w:vertAlign w:val="superscript"/>
          <w:lang w:val="tr-TR" w:eastAsia="tr-TR" w:bidi="ar-SA"/>
        </w:rPr>
        <w:t>21</w:t>
      </w:r>
      <w:r w:rsidRPr="00CF2A2A">
        <w:rPr>
          <w:rFonts w:ascii="Times New Roman" w:eastAsia="Times New Roman" w:hAnsi="Times New Roman" w:cs="Times New Roman"/>
          <w:color w:val="000000"/>
          <w:kern w:val="0"/>
          <w:lang w:val="tr-TR" w:eastAsia="tr-TR" w:bidi="ar-SA"/>
        </w:rPr>
        <w:t>,  Gülyüz Öztürk</w:t>
      </w:r>
      <w:r w:rsidRPr="00CF2A2A">
        <w:rPr>
          <w:rFonts w:ascii="Times New Roman" w:eastAsia="Times New Roman" w:hAnsi="Times New Roman" w:cs="Times New Roman"/>
          <w:color w:val="000000"/>
          <w:kern w:val="0"/>
          <w:vertAlign w:val="superscript"/>
          <w:lang w:val="tr-TR" w:eastAsia="tr-TR" w:bidi="ar-SA"/>
        </w:rPr>
        <w:t>15</w:t>
      </w:r>
      <w:r w:rsidRPr="00CF2A2A">
        <w:rPr>
          <w:rFonts w:ascii="Times New Roman" w:eastAsia="Times New Roman" w:hAnsi="Times New Roman" w:cs="Times New Roman"/>
          <w:color w:val="000000"/>
          <w:kern w:val="0"/>
          <w:lang w:val="tr-TR" w:eastAsia="tr-TR" w:bidi="ar-SA"/>
        </w:rPr>
        <w:t>, Serap Aksoylar</w:t>
      </w:r>
      <w:r w:rsidRPr="00CF2A2A">
        <w:rPr>
          <w:rFonts w:ascii="Times New Roman" w:eastAsia="Times New Roman" w:hAnsi="Times New Roman" w:cs="Times New Roman"/>
          <w:color w:val="000000"/>
          <w:kern w:val="0"/>
          <w:vertAlign w:val="superscript"/>
          <w:lang w:val="tr-TR" w:eastAsia="tr-TR" w:bidi="ar-SA"/>
        </w:rPr>
        <w:t>16</w:t>
      </w:r>
      <w:r w:rsidRPr="00CF2A2A">
        <w:rPr>
          <w:rFonts w:ascii="Times New Roman" w:eastAsia="Times New Roman" w:hAnsi="Times New Roman" w:cs="Times New Roman"/>
          <w:color w:val="000000"/>
          <w:kern w:val="0"/>
          <w:lang w:val="tr-TR" w:eastAsia="tr-TR" w:bidi="ar-SA"/>
        </w:rPr>
        <w:t>, Hayriye Daloğlu</w:t>
      </w:r>
      <w:r w:rsidRPr="00CF2A2A">
        <w:rPr>
          <w:rFonts w:ascii="Times New Roman" w:eastAsia="Times New Roman" w:hAnsi="Times New Roman" w:cs="Times New Roman"/>
          <w:color w:val="000000"/>
          <w:kern w:val="0"/>
          <w:vertAlign w:val="superscript"/>
          <w:lang w:val="tr-TR" w:eastAsia="tr-TR" w:bidi="ar-SA"/>
        </w:rPr>
        <w:t>13</w:t>
      </w:r>
      <w:r w:rsidRPr="00CF2A2A">
        <w:rPr>
          <w:rFonts w:ascii="Times New Roman" w:eastAsia="Times New Roman" w:hAnsi="Times New Roman" w:cs="Times New Roman"/>
          <w:color w:val="000000"/>
          <w:kern w:val="0"/>
          <w:lang w:val="tr-TR" w:eastAsia="tr-TR" w:bidi="ar-SA"/>
        </w:rPr>
        <w:t>, Işık Odamanal</w:t>
      </w:r>
      <w:r w:rsidRPr="00CF2A2A">
        <w:rPr>
          <w:rFonts w:ascii="Times New Roman" w:eastAsia="Times New Roman" w:hAnsi="Times New Roman" w:cs="Times New Roman"/>
          <w:color w:val="000000"/>
          <w:kern w:val="0"/>
          <w:vertAlign w:val="superscript"/>
          <w:lang w:val="tr-TR" w:eastAsia="tr-TR" w:bidi="ar-SA"/>
        </w:rPr>
        <w:t>14</w:t>
      </w:r>
      <w:r w:rsidRPr="00CF2A2A">
        <w:rPr>
          <w:rFonts w:ascii="Times New Roman" w:eastAsia="Times New Roman" w:hAnsi="Times New Roman" w:cs="Times New Roman"/>
          <w:color w:val="000000"/>
          <w:kern w:val="0"/>
          <w:lang w:val="tr-TR" w:eastAsia="tr-TR" w:bidi="ar-SA"/>
        </w:rPr>
        <w:t>, Melike Sezgin Evim</w:t>
      </w:r>
      <w:r w:rsidRPr="00CF2A2A">
        <w:rPr>
          <w:rFonts w:ascii="Times New Roman" w:eastAsia="Times New Roman" w:hAnsi="Times New Roman" w:cs="Times New Roman"/>
          <w:color w:val="000000"/>
          <w:kern w:val="0"/>
          <w:vertAlign w:val="superscript"/>
          <w:lang w:val="tr-TR" w:eastAsia="tr-TR" w:bidi="ar-SA"/>
        </w:rPr>
        <w:t>17</w:t>
      </w:r>
      <w:r w:rsidRPr="00CF2A2A">
        <w:rPr>
          <w:rFonts w:ascii="Times New Roman" w:eastAsia="Times New Roman" w:hAnsi="Times New Roman" w:cs="Times New Roman"/>
          <w:color w:val="000000"/>
          <w:kern w:val="0"/>
          <w:lang w:val="tr-TR" w:eastAsia="tr-TR" w:bidi="ar-SA"/>
        </w:rPr>
        <w:t>, Sinan Akbayram</w:t>
      </w:r>
      <w:r w:rsidRPr="00CF2A2A">
        <w:rPr>
          <w:rFonts w:ascii="Times New Roman" w:eastAsia="Times New Roman" w:hAnsi="Times New Roman" w:cs="Times New Roman"/>
          <w:color w:val="000000"/>
          <w:kern w:val="0"/>
          <w:vertAlign w:val="superscript"/>
          <w:lang w:val="tr-TR" w:eastAsia="tr-TR" w:bidi="ar-SA"/>
        </w:rPr>
        <w:t>22</w:t>
      </w:r>
      <w:r w:rsidRPr="00CF2A2A">
        <w:rPr>
          <w:rFonts w:ascii="Times New Roman" w:eastAsia="Times New Roman" w:hAnsi="Times New Roman" w:cs="Times New Roman"/>
          <w:color w:val="000000"/>
          <w:kern w:val="0"/>
          <w:lang w:val="tr-TR" w:eastAsia="tr-TR" w:bidi="ar-SA"/>
        </w:rPr>
        <w:t xml:space="preserve">, </w:t>
      </w:r>
      <w:proofErr w:type="spellStart"/>
      <w:r w:rsidRPr="00CF2A2A">
        <w:rPr>
          <w:rFonts w:ascii="Times New Roman" w:eastAsia="Times New Roman" w:hAnsi="Times New Roman" w:cs="Times New Roman"/>
          <w:color w:val="000000"/>
          <w:kern w:val="0"/>
          <w:lang w:val="tr-TR" w:eastAsia="tr-TR" w:bidi="ar-SA"/>
        </w:rPr>
        <w:t>Yurday</w:t>
      </w:r>
      <w:proofErr w:type="spellEnd"/>
      <w:r w:rsidRPr="00CF2A2A">
        <w:rPr>
          <w:rFonts w:ascii="Times New Roman" w:eastAsia="Times New Roman" w:hAnsi="Times New Roman" w:cs="Times New Roman"/>
          <w:color w:val="000000"/>
          <w:kern w:val="0"/>
          <w:lang w:val="tr-TR" w:eastAsia="tr-TR" w:bidi="ar-SA"/>
        </w:rPr>
        <w:t xml:space="preserve"> Öncül</w:t>
      </w:r>
      <w:r w:rsidRPr="00CF2A2A">
        <w:rPr>
          <w:rFonts w:ascii="Times New Roman" w:eastAsia="Times New Roman" w:hAnsi="Times New Roman" w:cs="Times New Roman"/>
          <w:color w:val="000000"/>
          <w:kern w:val="0"/>
          <w:vertAlign w:val="superscript"/>
          <w:lang w:val="tr-TR" w:eastAsia="tr-TR" w:bidi="ar-SA"/>
        </w:rPr>
        <w:t>23</w:t>
      </w:r>
      <w:r w:rsidRPr="00CF2A2A">
        <w:rPr>
          <w:rFonts w:ascii="Times New Roman" w:eastAsia="Times New Roman" w:hAnsi="Times New Roman" w:cs="Times New Roman"/>
          <w:color w:val="000000"/>
          <w:kern w:val="0"/>
          <w:lang w:val="tr-TR" w:eastAsia="tr-TR" w:bidi="ar-SA"/>
        </w:rPr>
        <w:t>, Emine Zengin</w:t>
      </w:r>
      <w:r w:rsidRPr="00CF2A2A">
        <w:rPr>
          <w:rFonts w:ascii="Times New Roman" w:eastAsia="Times New Roman" w:hAnsi="Times New Roman" w:cs="Times New Roman"/>
          <w:color w:val="000000"/>
          <w:kern w:val="0"/>
          <w:vertAlign w:val="superscript"/>
          <w:lang w:val="tr-TR" w:eastAsia="tr-TR" w:bidi="ar-SA"/>
        </w:rPr>
        <w:t>24</w:t>
      </w:r>
      <w:r w:rsidRPr="00CF2A2A">
        <w:rPr>
          <w:rFonts w:ascii="Times New Roman" w:eastAsia="Times New Roman" w:hAnsi="Times New Roman" w:cs="Times New Roman"/>
          <w:color w:val="000000"/>
          <w:kern w:val="0"/>
          <w:lang w:val="tr-TR" w:eastAsia="tr-TR" w:bidi="ar-SA"/>
        </w:rPr>
        <w:t>, Canan Albayrak</w:t>
      </w:r>
      <w:r w:rsidRPr="00CF2A2A">
        <w:rPr>
          <w:rFonts w:ascii="Times New Roman" w:eastAsia="Times New Roman" w:hAnsi="Times New Roman" w:cs="Times New Roman"/>
          <w:color w:val="000000"/>
          <w:kern w:val="0"/>
          <w:vertAlign w:val="superscript"/>
          <w:lang w:val="tr-TR" w:eastAsia="tr-TR" w:bidi="ar-SA"/>
        </w:rPr>
        <w:t>25</w:t>
      </w:r>
      <w:r w:rsidRPr="00CF2A2A">
        <w:rPr>
          <w:rFonts w:ascii="Times New Roman" w:eastAsia="Times New Roman" w:hAnsi="Times New Roman" w:cs="Times New Roman"/>
          <w:color w:val="000000"/>
          <w:kern w:val="0"/>
          <w:lang w:val="tr-TR" w:eastAsia="tr-TR" w:bidi="ar-SA"/>
        </w:rPr>
        <w:t>, Çetin Timur</w:t>
      </w:r>
      <w:r w:rsidRPr="00CF2A2A">
        <w:rPr>
          <w:rFonts w:ascii="Times New Roman" w:eastAsia="Times New Roman" w:hAnsi="Times New Roman" w:cs="Times New Roman"/>
          <w:color w:val="000000"/>
          <w:kern w:val="0"/>
          <w:vertAlign w:val="superscript"/>
          <w:lang w:val="tr-TR" w:eastAsia="tr-TR" w:bidi="ar-SA"/>
        </w:rPr>
        <w:t>26</w:t>
      </w:r>
      <w:r w:rsidRPr="00CF2A2A">
        <w:rPr>
          <w:rFonts w:ascii="Times New Roman" w:eastAsia="Times New Roman" w:hAnsi="Times New Roman" w:cs="Times New Roman"/>
          <w:color w:val="000000"/>
          <w:kern w:val="0"/>
          <w:lang w:val="tr-TR" w:eastAsia="tr-TR" w:bidi="ar-SA"/>
        </w:rPr>
        <w:t xml:space="preserve">, Yeter </w:t>
      </w:r>
      <w:proofErr w:type="spellStart"/>
      <w:r w:rsidRPr="00CF2A2A">
        <w:rPr>
          <w:rFonts w:ascii="Times New Roman" w:eastAsia="Times New Roman" w:hAnsi="Times New Roman" w:cs="Times New Roman"/>
          <w:color w:val="000000"/>
          <w:kern w:val="0"/>
          <w:lang w:eastAsia="tr-TR" w:bidi="ar-SA"/>
        </w:rPr>
        <w:t>Düzenli</w:t>
      </w:r>
      <w:proofErr w:type="spellEnd"/>
      <w:r w:rsidRPr="00CF2A2A">
        <w:rPr>
          <w:rFonts w:ascii="Times New Roman" w:eastAsia="Times New Roman" w:hAnsi="Times New Roman" w:cs="Times New Roman"/>
          <w:color w:val="000000"/>
          <w:kern w:val="0"/>
          <w:lang w:eastAsia="tr-TR" w:bidi="ar-SA"/>
        </w:rPr>
        <w:t xml:space="preserve"> Kar</w:t>
      </w:r>
      <w:r w:rsidRPr="00CF2A2A">
        <w:rPr>
          <w:rFonts w:ascii="Times New Roman" w:eastAsia="Times New Roman" w:hAnsi="Times New Roman" w:cs="Times New Roman"/>
          <w:color w:val="000000"/>
          <w:kern w:val="0"/>
          <w:vertAlign w:val="superscript"/>
          <w:lang w:eastAsia="tr-TR" w:bidi="ar-SA"/>
        </w:rPr>
        <w:t>27</w:t>
      </w:r>
      <w:r w:rsidRPr="00CF2A2A">
        <w:rPr>
          <w:rFonts w:ascii="Times New Roman" w:eastAsia="Times New Roman" w:hAnsi="Times New Roman" w:cs="Times New Roman"/>
          <w:color w:val="000000"/>
          <w:kern w:val="0"/>
          <w:lang w:eastAsia="tr-TR" w:bidi="ar-SA"/>
        </w:rPr>
        <w:t xml:space="preserve">, Hasan </w:t>
      </w:r>
      <w:proofErr w:type="spellStart"/>
      <w:r w:rsidRPr="00CF2A2A">
        <w:rPr>
          <w:rFonts w:ascii="Times New Roman" w:eastAsia="Times New Roman" w:hAnsi="Times New Roman" w:cs="Times New Roman"/>
          <w:color w:val="000000"/>
          <w:kern w:val="0"/>
          <w:lang w:eastAsia="tr-TR" w:bidi="ar-SA"/>
        </w:rPr>
        <w:t>Fatih</w:t>
      </w:r>
      <w:proofErr w:type="spellEnd"/>
      <w:r w:rsidRPr="00CF2A2A">
        <w:rPr>
          <w:rFonts w:ascii="Times New Roman" w:eastAsia="Times New Roman" w:hAnsi="Times New Roman" w:cs="Times New Roman"/>
          <w:color w:val="000000"/>
          <w:kern w:val="0"/>
          <w:lang w:eastAsia="tr-TR" w:bidi="ar-SA"/>
        </w:rPr>
        <w:t xml:space="preserve"> Çakmaklı</w:t>
      </w:r>
      <w:r w:rsidRPr="00CF2A2A">
        <w:rPr>
          <w:rFonts w:ascii="Times New Roman" w:eastAsia="Times New Roman" w:hAnsi="Times New Roman" w:cs="Times New Roman"/>
          <w:color w:val="000000"/>
          <w:kern w:val="0"/>
          <w:vertAlign w:val="superscript"/>
          <w:lang w:eastAsia="tr-TR" w:bidi="ar-SA"/>
        </w:rPr>
        <w:t>28</w:t>
      </w:r>
      <w:r w:rsidRPr="00CF2A2A">
        <w:rPr>
          <w:rFonts w:ascii="Times New Roman" w:eastAsia="Times New Roman" w:hAnsi="Times New Roman" w:cs="Times New Roman"/>
          <w:color w:val="000000"/>
          <w:kern w:val="0"/>
          <w:lang w:eastAsia="tr-TR" w:bidi="ar-SA"/>
        </w:rPr>
        <w:t>, Özlem Tüfekçi</w:t>
      </w:r>
      <w:r w:rsidRPr="00CF2A2A">
        <w:rPr>
          <w:rFonts w:ascii="Times New Roman" w:eastAsia="Times New Roman" w:hAnsi="Times New Roman" w:cs="Times New Roman"/>
          <w:color w:val="000000"/>
          <w:kern w:val="0"/>
          <w:vertAlign w:val="superscript"/>
          <w:lang w:eastAsia="tr-TR" w:bidi="ar-SA"/>
        </w:rPr>
        <w:t>29</w:t>
      </w:r>
      <w:r w:rsidRPr="00CF2A2A">
        <w:rPr>
          <w:rFonts w:ascii="Times New Roman" w:eastAsia="Times New Roman" w:hAnsi="Times New Roman" w:cs="Times New Roman"/>
          <w:color w:val="000000"/>
          <w:kern w:val="0"/>
          <w:lang w:eastAsia="tr-TR" w:bidi="ar-SA"/>
        </w:rPr>
        <w:t xml:space="preserve">, </w:t>
      </w:r>
      <w:proofErr w:type="spellStart"/>
      <w:r w:rsidRPr="00CF2A2A">
        <w:rPr>
          <w:rFonts w:ascii="Times New Roman" w:eastAsia="Times New Roman" w:hAnsi="Times New Roman" w:cs="Times New Roman"/>
          <w:color w:val="000000"/>
          <w:kern w:val="0"/>
          <w:lang w:eastAsia="tr-TR" w:bidi="ar-SA"/>
        </w:rPr>
        <w:t>Ersin</w:t>
      </w:r>
      <w:proofErr w:type="spellEnd"/>
      <w:r w:rsidRPr="00CF2A2A">
        <w:rPr>
          <w:rFonts w:ascii="Times New Roman" w:eastAsia="Times New Roman" w:hAnsi="Times New Roman" w:cs="Times New Roman"/>
          <w:color w:val="000000"/>
          <w:kern w:val="0"/>
          <w:lang w:eastAsia="tr-TR" w:bidi="ar-SA"/>
        </w:rPr>
        <w:t xml:space="preserve"> Töret</w:t>
      </w:r>
      <w:r w:rsidRPr="00CF2A2A">
        <w:rPr>
          <w:rFonts w:ascii="Times New Roman" w:eastAsia="Times New Roman" w:hAnsi="Times New Roman" w:cs="Times New Roman"/>
          <w:color w:val="000000"/>
          <w:kern w:val="0"/>
          <w:vertAlign w:val="superscript"/>
          <w:lang w:eastAsia="tr-TR" w:bidi="ar-SA"/>
        </w:rPr>
        <w:t>30</w:t>
      </w:r>
      <w:r w:rsidRPr="00CF2A2A">
        <w:rPr>
          <w:rFonts w:ascii="Times New Roman" w:eastAsia="Times New Roman" w:hAnsi="Times New Roman" w:cs="Times New Roman"/>
          <w:color w:val="000000"/>
          <w:kern w:val="0"/>
          <w:lang w:eastAsia="tr-TR" w:bidi="ar-SA"/>
        </w:rPr>
        <w:t xml:space="preserve">, </w:t>
      </w:r>
      <w:proofErr w:type="spellStart"/>
      <w:r w:rsidRPr="00CF2A2A">
        <w:rPr>
          <w:rFonts w:ascii="Times New Roman" w:eastAsia="Calibri" w:hAnsi="Times New Roman" w:cs="Times New Roman"/>
          <w:kern w:val="0"/>
          <w:lang w:eastAsia="en-US" w:bidi="ar-SA"/>
        </w:rPr>
        <w:t>Bülent</w:t>
      </w:r>
      <w:proofErr w:type="spellEnd"/>
      <w:r w:rsidRPr="00CF2A2A">
        <w:rPr>
          <w:rFonts w:ascii="Times New Roman" w:eastAsia="Calibri" w:hAnsi="Times New Roman" w:cs="Times New Roman"/>
          <w:kern w:val="0"/>
          <w:lang w:eastAsia="en-US" w:bidi="ar-SA"/>
        </w:rPr>
        <w:t xml:space="preserve"> Antmen</w:t>
      </w:r>
      <w:r w:rsidRPr="00CF2A2A">
        <w:rPr>
          <w:rFonts w:ascii="Times New Roman" w:eastAsia="Calibri" w:hAnsi="Times New Roman" w:cs="Times New Roman"/>
          <w:kern w:val="0"/>
          <w:vertAlign w:val="superscript"/>
          <w:lang w:eastAsia="en-US" w:bidi="ar-SA"/>
        </w:rPr>
        <w:t>5</w:t>
      </w:r>
    </w:p>
    <w:p w14:paraId="4549792C"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w:t>
      </w:r>
      <w:r w:rsidRPr="00CF2A2A">
        <w:rPr>
          <w:rFonts w:ascii="Times New Roman" w:eastAsia="Times New Roman" w:hAnsi="Times New Roman" w:cs="Times New Roman"/>
          <w:color w:val="000000"/>
          <w:kern w:val="0"/>
          <w:lang w:eastAsia="tr-TR" w:bidi="ar-SA"/>
        </w:rPr>
        <w:t xml:space="preserve">Istinye University School of Medicine, </w:t>
      </w:r>
      <w:proofErr w:type="spellStart"/>
      <w:r w:rsidRPr="00CF2A2A">
        <w:rPr>
          <w:rFonts w:ascii="Times New Roman" w:eastAsia="Times New Roman" w:hAnsi="Times New Roman" w:cs="Times New Roman"/>
          <w:color w:val="000000"/>
          <w:kern w:val="0"/>
          <w:lang w:eastAsia="tr-TR" w:bidi="ar-SA"/>
        </w:rPr>
        <w:t>Bahçelievler</w:t>
      </w:r>
      <w:proofErr w:type="spellEnd"/>
      <w:r w:rsidRPr="00CF2A2A">
        <w:rPr>
          <w:rFonts w:ascii="Times New Roman" w:eastAsia="Times New Roman" w:hAnsi="Times New Roman" w:cs="Times New Roman"/>
          <w:color w:val="000000"/>
          <w:kern w:val="0"/>
          <w:lang w:eastAsia="tr-TR" w:bidi="ar-SA"/>
        </w:rPr>
        <w:t xml:space="preserve"> </w:t>
      </w:r>
      <w:proofErr w:type="spellStart"/>
      <w:r w:rsidRPr="00CF2A2A">
        <w:rPr>
          <w:rFonts w:ascii="Times New Roman" w:eastAsia="Times New Roman" w:hAnsi="Times New Roman" w:cs="Times New Roman"/>
          <w:color w:val="000000"/>
          <w:kern w:val="0"/>
          <w:lang w:eastAsia="tr-TR" w:bidi="ar-SA"/>
        </w:rPr>
        <w:t>Medicalpark</w:t>
      </w:r>
      <w:proofErr w:type="spellEnd"/>
      <w:r w:rsidRPr="00CF2A2A">
        <w:rPr>
          <w:rFonts w:ascii="Times New Roman" w:eastAsia="Times New Roman" w:hAnsi="Times New Roman" w:cs="Times New Roman"/>
          <w:color w:val="000000"/>
          <w:kern w:val="0"/>
          <w:lang w:eastAsia="tr-TR" w:bidi="ar-SA"/>
        </w:rPr>
        <w:t xml:space="preserve"> </w:t>
      </w:r>
      <w:proofErr w:type="gramStart"/>
      <w:r w:rsidRPr="00CF2A2A">
        <w:rPr>
          <w:rFonts w:ascii="Times New Roman" w:eastAsia="Times New Roman" w:hAnsi="Times New Roman" w:cs="Times New Roman"/>
          <w:color w:val="000000"/>
          <w:kern w:val="0"/>
          <w:lang w:eastAsia="tr-TR" w:bidi="ar-SA"/>
        </w:rPr>
        <w:t>Hospital ,</w:t>
      </w:r>
      <w:proofErr w:type="gramEnd"/>
      <w:r w:rsidRPr="00CF2A2A">
        <w:rPr>
          <w:rFonts w:ascii="Times New Roman" w:eastAsia="Times New Roman" w:hAnsi="Times New Roman" w:cs="Times New Roman"/>
          <w:color w:val="000000"/>
          <w:kern w:val="0"/>
          <w:lang w:eastAsia="tr-TR" w:bidi="ar-SA"/>
        </w:rPr>
        <w:t xml:space="preserve"> Department of Pediatric Hematology-Oncology and Bone Marrow Transplantation, Istanbul, Türkiye</w:t>
      </w:r>
    </w:p>
    <w:p w14:paraId="2EBA77FC"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w:t>
      </w:r>
      <w:r w:rsidRPr="00CF2A2A">
        <w:rPr>
          <w:rFonts w:ascii="Times New Roman" w:eastAsia="Times New Roman" w:hAnsi="Times New Roman" w:cs="Times New Roman"/>
          <w:color w:val="000000"/>
          <w:kern w:val="0"/>
          <w:lang w:eastAsia="tr-TR" w:bidi="ar-SA"/>
        </w:rPr>
        <w:t xml:space="preserve">Memorial Health Group, Medstar </w:t>
      </w:r>
      <w:proofErr w:type="spellStart"/>
      <w:r w:rsidRPr="00CF2A2A">
        <w:rPr>
          <w:rFonts w:ascii="Times New Roman" w:eastAsia="Times New Roman" w:hAnsi="Times New Roman" w:cs="Times New Roman"/>
          <w:color w:val="000000"/>
          <w:kern w:val="0"/>
          <w:lang w:eastAsia="tr-TR" w:bidi="ar-SA"/>
        </w:rPr>
        <w:t>Yıldız</w:t>
      </w:r>
      <w:proofErr w:type="spellEnd"/>
      <w:r w:rsidRPr="00CF2A2A">
        <w:rPr>
          <w:rFonts w:ascii="Times New Roman" w:eastAsia="Times New Roman" w:hAnsi="Times New Roman" w:cs="Times New Roman"/>
          <w:color w:val="000000"/>
          <w:kern w:val="0"/>
          <w:lang w:eastAsia="tr-TR" w:bidi="ar-SA"/>
        </w:rPr>
        <w:t xml:space="preserve"> Hospital, Department of Pediatric Hematology-Oncology, Antalya, </w:t>
      </w:r>
      <w:proofErr w:type="spellStart"/>
      <w:r w:rsidRPr="00CF2A2A">
        <w:rPr>
          <w:rFonts w:ascii="Times New Roman" w:eastAsia="Times New Roman" w:hAnsi="Times New Roman" w:cs="Times New Roman"/>
          <w:color w:val="000000"/>
          <w:kern w:val="0"/>
          <w:lang w:eastAsia="tr-TR" w:bidi="ar-SA"/>
        </w:rPr>
        <w:t>Tükiye</w:t>
      </w:r>
      <w:proofErr w:type="spellEnd"/>
    </w:p>
    <w:p w14:paraId="4299C0B5"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3</w:t>
      </w:r>
      <w:r w:rsidRPr="00CF2A2A">
        <w:rPr>
          <w:rFonts w:ascii="Times New Roman" w:eastAsia="Times New Roman" w:hAnsi="Times New Roman" w:cs="Times New Roman"/>
          <w:color w:val="000000"/>
          <w:kern w:val="0"/>
          <w:lang w:eastAsia="tr-TR" w:bidi="ar-SA"/>
        </w:rPr>
        <w:t xml:space="preserve">Yeni </w:t>
      </w:r>
      <w:proofErr w:type="spellStart"/>
      <w:r w:rsidRPr="00CF2A2A">
        <w:rPr>
          <w:rFonts w:ascii="Times New Roman" w:eastAsia="Times New Roman" w:hAnsi="Times New Roman" w:cs="Times New Roman"/>
          <w:color w:val="000000"/>
          <w:kern w:val="0"/>
          <w:lang w:eastAsia="tr-TR" w:bidi="ar-SA"/>
        </w:rPr>
        <w:t>Yüzyıl</w:t>
      </w:r>
      <w:proofErr w:type="spellEnd"/>
      <w:r w:rsidRPr="00CF2A2A">
        <w:rPr>
          <w:rFonts w:ascii="Times New Roman" w:eastAsia="Times New Roman" w:hAnsi="Times New Roman" w:cs="Times New Roman"/>
          <w:color w:val="000000"/>
          <w:kern w:val="0"/>
          <w:lang w:eastAsia="tr-TR" w:bidi="ar-SA"/>
        </w:rPr>
        <w:t xml:space="preserve"> University School of Medicine, Department of Pediatric Hematology-Oncology and Bone Marrow Transplantation, Istanbul, Türkiye</w:t>
      </w:r>
    </w:p>
    <w:p w14:paraId="1F82C88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4</w:t>
      </w:r>
      <w:r w:rsidRPr="00CF2A2A">
        <w:rPr>
          <w:rFonts w:ascii="Times New Roman" w:eastAsia="Times New Roman" w:hAnsi="Times New Roman" w:cs="Times New Roman"/>
          <w:color w:val="000000"/>
          <w:kern w:val="0"/>
          <w:lang w:eastAsia="tr-TR" w:bidi="ar-SA"/>
        </w:rPr>
        <w:t>Akdeniz University School of Medicine, Department of Pediatric Hematology-Oncology and Bone Marrow Transplantation, Antalya, Türkiye</w:t>
      </w:r>
    </w:p>
    <w:p w14:paraId="7752D427"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lastRenderedPageBreak/>
        <w:t>5</w:t>
      </w:r>
      <w:r w:rsidRPr="00CF2A2A">
        <w:rPr>
          <w:rFonts w:ascii="Times New Roman" w:eastAsia="Times New Roman" w:hAnsi="Times New Roman" w:cs="Times New Roman"/>
          <w:color w:val="000000"/>
          <w:kern w:val="0"/>
          <w:lang w:eastAsia="tr-TR" w:bidi="ar-SA"/>
        </w:rPr>
        <w:t>Acıbadem Adana Hospital, Department of Pediatric Hematology-Oncology and Bone Marrow Transplantation, Adana, Türkiye</w:t>
      </w:r>
    </w:p>
    <w:p w14:paraId="3FA1CD76"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6</w:t>
      </w:r>
      <w:r w:rsidRPr="00CF2A2A">
        <w:rPr>
          <w:rFonts w:ascii="Times New Roman" w:eastAsia="Times New Roman" w:hAnsi="Times New Roman" w:cs="Times New Roman"/>
          <w:color w:val="000000"/>
          <w:kern w:val="0"/>
          <w:lang w:eastAsia="tr-TR" w:bidi="ar-SA"/>
        </w:rPr>
        <w:t xml:space="preserve">Altınbaş University School of Medicine, </w:t>
      </w:r>
      <w:proofErr w:type="spellStart"/>
      <w:r w:rsidRPr="00CF2A2A">
        <w:rPr>
          <w:rFonts w:ascii="Times New Roman" w:eastAsia="Times New Roman" w:hAnsi="Times New Roman" w:cs="Times New Roman"/>
          <w:color w:val="000000"/>
          <w:kern w:val="0"/>
          <w:lang w:eastAsia="tr-TR" w:bidi="ar-SA"/>
        </w:rPr>
        <w:t>Bahçelievler</w:t>
      </w:r>
      <w:proofErr w:type="spellEnd"/>
      <w:r w:rsidRPr="00CF2A2A">
        <w:rPr>
          <w:rFonts w:ascii="Times New Roman" w:eastAsia="Times New Roman" w:hAnsi="Times New Roman" w:cs="Times New Roman"/>
          <w:color w:val="000000"/>
          <w:kern w:val="0"/>
          <w:lang w:eastAsia="tr-TR" w:bidi="ar-SA"/>
        </w:rPr>
        <w:t xml:space="preserve"> </w:t>
      </w:r>
      <w:proofErr w:type="spellStart"/>
      <w:r w:rsidRPr="00CF2A2A">
        <w:rPr>
          <w:rFonts w:ascii="Times New Roman" w:eastAsia="Times New Roman" w:hAnsi="Times New Roman" w:cs="Times New Roman"/>
          <w:color w:val="000000"/>
          <w:kern w:val="0"/>
          <w:lang w:eastAsia="tr-TR" w:bidi="ar-SA"/>
        </w:rPr>
        <w:t>Medicalpark</w:t>
      </w:r>
      <w:proofErr w:type="spellEnd"/>
      <w:r w:rsidRPr="00CF2A2A">
        <w:rPr>
          <w:rFonts w:ascii="Times New Roman" w:eastAsia="Times New Roman" w:hAnsi="Times New Roman" w:cs="Times New Roman"/>
          <w:color w:val="000000"/>
          <w:kern w:val="0"/>
          <w:lang w:eastAsia="tr-TR" w:bidi="ar-SA"/>
        </w:rPr>
        <w:t xml:space="preserve"> Hospital, Department of Pediatric Hematology-Oncology and Bone Marrow Transplantation, Istanbul, Türkiye</w:t>
      </w:r>
    </w:p>
    <w:p w14:paraId="3D53F3EB"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7</w:t>
      </w:r>
      <w:r w:rsidRPr="00CF2A2A">
        <w:rPr>
          <w:rFonts w:ascii="Times New Roman" w:eastAsia="Times New Roman" w:hAnsi="Times New Roman" w:cs="Times New Roman"/>
          <w:color w:val="000000"/>
          <w:kern w:val="0"/>
          <w:lang w:eastAsia="tr-TR" w:bidi="ar-SA"/>
        </w:rPr>
        <w:t xml:space="preserve">Erciyes University School of Medicine, Department of Pediatric Hematology-Oncology and Bone Marrow Transplantation, Kayseri, Türkiye </w:t>
      </w:r>
    </w:p>
    <w:p w14:paraId="58C16638"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8</w:t>
      </w:r>
      <w:r w:rsidRPr="00CF2A2A">
        <w:rPr>
          <w:rFonts w:ascii="Times New Roman" w:eastAsia="Times New Roman" w:hAnsi="Times New Roman" w:cs="Times New Roman"/>
          <w:color w:val="000000"/>
          <w:kern w:val="0"/>
          <w:lang w:eastAsia="tr-TR" w:bidi="ar-SA"/>
        </w:rPr>
        <w:t>Hacettepe University School of Medicine, Department of Pediatric Hematology-Oncology and Bone Marrow Transplantation, Ankara, Türkiye</w:t>
      </w:r>
    </w:p>
    <w:p w14:paraId="0E7B691C"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9</w:t>
      </w:r>
      <w:r w:rsidRPr="00CF2A2A">
        <w:rPr>
          <w:rFonts w:ascii="Times New Roman" w:eastAsia="Times New Roman" w:hAnsi="Times New Roman" w:cs="Times New Roman"/>
          <w:color w:val="000000"/>
          <w:kern w:val="0"/>
          <w:lang w:eastAsia="tr-TR" w:bidi="ar-SA"/>
        </w:rPr>
        <w:t>Ümraniye Training and Research</w:t>
      </w:r>
      <w:r w:rsidRPr="00CF2A2A">
        <w:rPr>
          <w:rFonts w:ascii="Times New Roman" w:eastAsia="Times New Roman" w:hAnsi="Times New Roman" w:cs="Times New Roman"/>
          <w:color w:val="000000"/>
          <w:kern w:val="0"/>
          <w:vertAlign w:val="superscript"/>
          <w:lang w:eastAsia="tr-TR" w:bidi="ar-SA"/>
        </w:rPr>
        <w:t xml:space="preserve"> </w:t>
      </w:r>
      <w:r w:rsidRPr="00CF2A2A">
        <w:rPr>
          <w:rFonts w:ascii="Times New Roman" w:eastAsia="Times New Roman" w:hAnsi="Times New Roman" w:cs="Times New Roman"/>
          <w:color w:val="000000"/>
          <w:kern w:val="0"/>
          <w:lang w:eastAsia="tr-TR" w:bidi="ar-SA"/>
        </w:rPr>
        <w:t>Hospital, Department of Pediatric Hematology-Oncology and Bone Marrow Transplantation, Istanbul, Türkiye</w:t>
      </w:r>
    </w:p>
    <w:p w14:paraId="2F7C06D4"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10</w:t>
      </w:r>
      <w:r w:rsidRPr="00CF2A2A">
        <w:rPr>
          <w:rFonts w:ascii="Times New Roman" w:eastAsia="Times New Roman" w:hAnsi="Times New Roman" w:cs="Times New Roman"/>
          <w:color w:val="000000"/>
          <w:kern w:val="0"/>
          <w:lang w:eastAsia="tr-TR" w:bidi="ar-SA"/>
        </w:rPr>
        <w:t>Ankara City Hospital, Department of Pediatric Hematology-Oncology and Bone Marrow Transplantation, Ankara, Türkiye</w:t>
      </w:r>
    </w:p>
    <w:p w14:paraId="441EBA9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11</w:t>
      </w:r>
      <w:r w:rsidRPr="00CF2A2A">
        <w:rPr>
          <w:rFonts w:ascii="Times New Roman" w:eastAsia="Times New Roman" w:hAnsi="Times New Roman" w:cs="Times New Roman"/>
          <w:color w:val="000000"/>
          <w:kern w:val="0"/>
          <w:lang w:eastAsia="tr-TR" w:bidi="ar-SA"/>
        </w:rPr>
        <w:t xml:space="preserve">Medical Park </w:t>
      </w:r>
      <w:proofErr w:type="spellStart"/>
      <w:r w:rsidRPr="00CF2A2A">
        <w:rPr>
          <w:rFonts w:ascii="Times New Roman" w:eastAsia="Times New Roman" w:hAnsi="Times New Roman" w:cs="Times New Roman"/>
          <w:color w:val="000000"/>
          <w:kern w:val="0"/>
          <w:lang w:eastAsia="tr-TR" w:bidi="ar-SA"/>
        </w:rPr>
        <w:t>Göztepe</w:t>
      </w:r>
      <w:proofErr w:type="spellEnd"/>
      <w:r w:rsidRPr="00CF2A2A">
        <w:rPr>
          <w:rFonts w:ascii="Times New Roman" w:eastAsia="Times New Roman" w:hAnsi="Times New Roman" w:cs="Times New Roman"/>
          <w:color w:val="000000"/>
          <w:kern w:val="0"/>
          <w:lang w:eastAsia="tr-TR" w:bidi="ar-SA"/>
        </w:rPr>
        <w:t xml:space="preserve"> Hospital, Department of Pediatric Hematology-Oncology and Bone Marrow Transplantation, Istanbul, Türkiye</w:t>
      </w:r>
    </w:p>
    <w:p w14:paraId="69E85EC9"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12</w:t>
      </w:r>
      <w:r w:rsidRPr="00CF2A2A">
        <w:rPr>
          <w:rFonts w:ascii="Times New Roman" w:eastAsia="Times New Roman" w:hAnsi="Times New Roman" w:cs="Times New Roman"/>
          <w:color w:val="000000"/>
          <w:kern w:val="0"/>
          <w:lang w:eastAsia="tr-TR" w:bidi="ar-SA"/>
        </w:rPr>
        <w:t>Behçet Uz Training and Research</w:t>
      </w:r>
      <w:r w:rsidRPr="00CF2A2A">
        <w:rPr>
          <w:rFonts w:ascii="Times New Roman" w:eastAsia="Times New Roman" w:hAnsi="Times New Roman" w:cs="Times New Roman"/>
          <w:color w:val="000000"/>
          <w:kern w:val="0"/>
          <w:vertAlign w:val="superscript"/>
          <w:lang w:eastAsia="tr-TR" w:bidi="ar-SA"/>
        </w:rPr>
        <w:t xml:space="preserve"> </w:t>
      </w:r>
      <w:r w:rsidRPr="00CF2A2A">
        <w:rPr>
          <w:rFonts w:ascii="Times New Roman" w:eastAsia="Times New Roman" w:hAnsi="Times New Roman" w:cs="Times New Roman"/>
          <w:color w:val="000000"/>
          <w:kern w:val="0"/>
          <w:lang w:eastAsia="tr-TR" w:bidi="ar-SA"/>
        </w:rPr>
        <w:t>Hospital, Department of Pediatric Hematology-Oncology and Bone Marrow Transplantation, Izmir, Türkiye</w:t>
      </w:r>
    </w:p>
    <w:p w14:paraId="12892681"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13</w:t>
      </w:r>
      <w:r w:rsidRPr="00CF2A2A">
        <w:rPr>
          <w:rFonts w:ascii="Times New Roman" w:eastAsia="Times New Roman" w:hAnsi="Times New Roman" w:cs="Times New Roman"/>
          <w:color w:val="000000"/>
          <w:kern w:val="0"/>
          <w:lang w:eastAsia="tr-TR" w:bidi="ar-SA"/>
        </w:rPr>
        <w:t>Medical Park Antalya Hospital, Department of Pediatric Hematology-Oncology and Bone Marrow Transplantation, Antalya, Türkiye</w:t>
      </w:r>
    </w:p>
    <w:p w14:paraId="3296E267"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14</w:t>
      </w:r>
      <w:r w:rsidRPr="00CF2A2A">
        <w:rPr>
          <w:rFonts w:ascii="Times New Roman" w:eastAsia="Times New Roman" w:hAnsi="Times New Roman" w:cs="Times New Roman"/>
          <w:color w:val="000000"/>
          <w:kern w:val="0"/>
          <w:lang w:eastAsia="tr-TR" w:bidi="ar-SA"/>
        </w:rPr>
        <w:t>Medipol University School of Medicine, Department of Pediatric Hematology-Oncology and Bone Marrow Transplantation, Istanbul, Türkiye</w:t>
      </w:r>
    </w:p>
    <w:p w14:paraId="61786474"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15</w:t>
      </w:r>
      <w:r w:rsidRPr="00CF2A2A">
        <w:rPr>
          <w:rFonts w:ascii="Times New Roman" w:eastAsia="Times New Roman" w:hAnsi="Times New Roman" w:cs="Times New Roman"/>
          <w:color w:val="000000"/>
          <w:kern w:val="0"/>
          <w:lang w:eastAsia="tr-TR" w:bidi="ar-SA"/>
        </w:rPr>
        <w:t>Acıbadem University School of Medicine, Department of Pediatric Hematology-Oncology and Bone Marrow Transplantation, Istanbul, Türkiye</w:t>
      </w:r>
    </w:p>
    <w:p w14:paraId="62B2AA94"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lastRenderedPageBreak/>
        <w:t>16</w:t>
      </w:r>
      <w:r w:rsidRPr="00CF2A2A">
        <w:rPr>
          <w:rFonts w:ascii="Times New Roman" w:eastAsia="Times New Roman" w:hAnsi="Times New Roman" w:cs="Times New Roman"/>
          <w:color w:val="000000"/>
          <w:kern w:val="0"/>
          <w:lang w:eastAsia="tr-TR" w:bidi="ar-SA"/>
        </w:rPr>
        <w:t>Ege University School of Medicine, Department of Pediatric Hematology-Oncology and Bone Marrow Transplantation, İzmir, Türkiye</w:t>
      </w:r>
    </w:p>
    <w:p w14:paraId="7B46D3F1"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17</w:t>
      </w:r>
      <w:r w:rsidRPr="00CF2A2A">
        <w:rPr>
          <w:rFonts w:ascii="Times New Roman" w:eastAsia="Times New Roman" w:hAnsi="Times New Roman" w:cs="Times New Roman"/>
          <w:color w:val="000000"/>
          <w:kern w:val="0"/>
          <w:lang w:eastAsia="tr-TR" w:bidi="ar-SA"/>
        </w:rPr>
        <w:t>Uludağ University School of Medicine, Department of Pediatric Hematology-Oncology and Bone Marrow Transplantation, Bursa, Türkiye</w:t>
      </w:r>
    </w:p>
    <w:p w14:paraId="673DBF2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18</w:t>
      </w:r>
      <w:r w:rsidRPr="00CF2A2A">
        <w:rPr>
          <w:rFonts w:ascii="Times New Roman" w:eastAsia="Times New Roman" w:hAnsi="Times New Roman" w:cs="Times New Roman"/>
          <w:color w:val="000000"/>
          <w:kern w:val="0"/>
          <w:lang w:eastAsia="tr-TR" w:bidi="ar-SA"/>
        </w:rPr>
        <w:t xml:space="preserve">Gülhane Training and Research Hospital, Department of Pediatric Hematology-Oncology and Bone Marrow Transplantation, Ankara, Türkiye </w:t>
      </w:r>
    </w:p>
    <w:p w14:paraId="46DA5B7C"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19</w:t>
      </w:r>
      <w:r w:rsidRPr="00CF2A2A">
        <w:rPr>
          <w:rFonts w:ascii="Times New Roman" w:eastAsia="Times New Roman" w:hAnsi="Times New Roman" w:cs="Times New Roman"/>
          <w:color w:val="000000"/>
          <w:kern w:val="0"/>
          <w:lang w:eastAsia="tr-TR" w:bidi="ar-SA"/>
        </w:rPr>
        <w:t>Çukurova University School of Medicine, Department of Pediatric Hematology-Oncology and Bone Marrow Transplantation, Adana, Türkiye</w:t>
      </w:r>
    </w:p>
    <w:p w14:paraId="41F47F9C"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20</w:t>
      </w:r>
      <w:r w:rsidRPr="00CF2A2A">
        <w:rPr>
          <w:rFonts w:ascii="Times New Roman" w:eastAsia="Times New Roman" w:hAnsi="Times New Roman" w:cs="Times New Roman"/>
          <w:color w:val="000000"/>
          <w:kern w:val="0"/>
          <w:lang w:eastAsia="tr-TR" w:bidi="ar-SA"/>
        </w:rPr>
        <w:t xml:space="preserve">Marmara University School of Medicine, Department of Pediatric Hematology-Oncology and Bone Marrow Transplantation, Istanbul, Türkiye </w:t>
      </w:r>
    </w:p>
    <w:p w14:paraId="5BD05C29"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21</w:t>
      </w:r>
      <w:r w:rsidRPr="00CF2A2A">
        <w:rPr>
          <w:rFonts w:ascii="Times New Roman" w:eastAsia="Times New Roman" w:hAnsi="Times New Roman" w:cs="Times New Roman"/>
          <w:color w:val="000000"/>
          <w:kern w:val="0"/>
          <w:lang w:eastAsia="tr-TR" w:bidi="ar-SA"/>
        </w:rPr>
        <w:t>Medical Park Samsun Hospital, Department of Pediatric Hematology-Oncology and Bone Marrow Transplantation, Samsun, Türkiye</w:t>
      </w:r>
    </w:p>
    <w:p w14:paraId="636C7E96"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22</w:t>
      </w:r>
      <w:r w:rsidRPr="00CF2A2A">
        <w:rPr>
          <w:rFonts w:ascii="Times New Roman" w:eastAsia="Times New Roman" w:hAnsi="Times New Roman" w:cs="Times New Roman"/>
          <w:color w:val="000000"/>
          <w:kern w:val="0"/>
          <w:lang w:eastAsia="tr-TR" w:bidi="ar-SA"/>
        </w:rPr>
        <w:t>Gaziantep University School of Medicine, Department of Pediatric Hematology-Oncology and Bone Marrow Transplantation, Gaziantep, Türkiye</w:t>
      </w:r>
    </w:p>
    <w:p w14:paraId="54413DB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23</w:t>
      </w:r>
      <w:r w:rsidRPr="00CF2A2A">
        <w:rPr>
          <w:rFonts w:ascii="Times New Roman" w:eastAsia="Times New Roman" w:hAnsi="Times New Roman" w:cs="Times New Roman"/>
          <w:color w:val="000000"/>
          <w:kern w:val="0"/>
          <w:lang w:eastAsia="tr-TR" w:bidi="ar-SA"/>
        </w:rPr>
        <w:t>Inönü University School of Medicine, Department of Pediatric Hematology-Oncology and Bone Marrow Transplantation, Malatya, Türkiye</w:t>
      </w:r>
    </w:p>
    <w:p w14:paraId="65E8C38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24</w:t>
      </w:r>
      <w:r w:rsidRPr="00CF2A2A">
        <w:rPr>
          <w:rFonts w:ascii="Times New Roman" w:eastAsia="Times New Roman" w:hAnsi="Times New Roman" w:cs="Times New Roman"/>
          <w:color w:val="000000"/>
          <w:kern w:val="0"/>
          <w:lang w:eastAsia="tr-TR" w:bidi="ar-SA"/>
        </w:rPr>
        <w:t xml:space="preserve">Kocaeli University School of Medicine, Department of Pediatric Hematology-Oncology and Bone Marrow Transplantation, </w:t>
      </w:r>
      <w:proofErr w:type="spellStart"/>
      <w:r w:rsidRPr="00CF2A2A">
        <w:rPr>
          <w:rFonts w:ascii="Times New Roman" w:eastAsia="Times New Roman" w:hAnsi="Times New Roman" w:cs="Times New Roman"/>
          <w:color w:val="000000"/>
          <w:kern w:val="0"/>
          <w:lang w:eastAsia="tr-TR" w:bidi="ar-SA"/>
        </w:rPr>
        <w:t>Kocaeli</w:t>
      </w:r>
      <w:proofErr w:type="spellEnd"/>
      <w:r w:rsidRPr="00CF2A2A">
        <w:rPr>
          <w:rFonts w:ascii="Times New Roman" w:eastAsia="Times New Roman" w:hAnsi="Times New Roman" w:cs="Times New Roman"/>
          <w:color w:val="000000"/>
          <w:kern w:val="0"/>
          <w:lang w:eastAsia="tr-TR" w:bidi="ar-SA"/>
        </w:rPr>
        <w:t>, Türkiye</w:t>
      </w:r>
    </w:p>
    <w:p w14:paraId="2DA1370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25</w:t>
      </w:r>
      <w:r w:rsidRPr="00CF2A2A">
        <w:rPr>
          <w:rFonts w:ascii="Times New Roman" w:eastAsia="Times New Roman" w:hAnsi="Times New Roman" w:cs="Times New Roman"/>
          <w:color w:val="000000"/>
          <w:kern w:val="0"/>
          <w:lang w:eastAsia="tr-TR" w:bidi="ar-SA"/>
        </w:rPr>
        <w:t xml:space="preserve">Ondokuz </w:t>
      </w:r>
      <w:proofErr w:type="spellStart"/>
      <w:r w:rsidRPr="00CF2A2A">
        <w:rPr>
          <w:rFonts w:ascii="Times New Roman" w:eastAsia="Times New Roman" w:hAnsi="Times New Roman" w:cs="Times New Roman"/>
          <w:color w:val="000000"/>
          <w:kern w:val="0"/>
          <w:lang w:eastAsia="tr-TR" w:bidi="ar-SA"/>
        </w:rPr>
        <w:t>Mayıs</w:t>
      </w:r>
      <w:proofErr w:type="spellEnd"/>
      <w:r w:rsidRPr="00CF2A2A">
        <w:rPr>
          <w:rFonts w:ascii="Times New Roman" w:eastAsia="Times New Roman" w:hAnsi="Times New Roman" w:cs="Times New Roman"/>
          <w:color w:val="000000"/>
          <w:kern w:val="0"/>
          <w:lang w:eastAsia="tr-TR" w:bidi="ar-SA"/>
        </w:rPr>
        <w:t xml:space="preserve"> University School of Medicine, Department of Pediatric Hematology-Oncology and Bone Marrow Transplantation, Samsun, Türkiye</w:t>
      </w:r>
    </w:p>
    <w:p w14:paraId="1CC806F8"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26</w:t>
      </w:r>
      <w:r w:rsidRPr="00CF2A2A">
        <w:rPr>
          <w:rFonts w:ascii="Times New Roman" w:eastAsia="Times New Roman" w:hAnsi="Times New Roman" w:cs="Times New Roman"/>
          <w:color w:val="000000"/>
          <w:kern w:val="0"/>
          <w:lang w:eastAsia="tr-TR" w:bidi="ar-SA"/>
        </w:rPr>
        <w:t>Yeditepe University School of Medicine, Department of Pediatric Hematology-Oncology and Bone Marrow Transplantation, Istanbul, Türkiye</w:t>
      </w:r>
    </w:p>
    <w:p w14:paraId="40C0174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lastRenderedPageBreak/>
        <w:t>27</w:t>
      </w:r>
      <w:r w:rsidRPr="00CF2A2A">
        <w:rPr>
          <w:rFonts w:ascii="Times New Roman" w:eastAsia="Times New Roman" w:hAnsi="Times New Roman" w:cs="Times New Roman"/>
          <w:color w:val="000000"/>
          <w:kern w:val="0"/>
          <w:lang w:eastAsia="tr-TR" w:bidi="ar-SA"/>
        </w:rPr>
        <w:t xml:space="preserve">Afyon Health Sciences University School of Medicine, Department of Pediatric Hematology-Oncology and Bone Marrow Transplantation, </w:t>
      </w:r>
      <w:proofErr w:type="spellStart"/>
      <w:r w:rsidRPr="00CF2A2A">
        <w:rPr>
          <w:rFonts w:ascii="Times New Roman" w:eastAsia="Times New Roman" w:hAnsi="Times New Roman" w:cs="Times New Roman"/>
          <w:color w:val="000000"/>
          <w:kern w:val="0"/>
          <w:lang w:eastAsia="tr-TR" w:bidi="ar-SA"/>
        </w:rPr>
        <w:t>Afyonkarahisar</w:t>
      </w:r>
      <w:proofErr w:type="spellEnd"/>
      <w:r w:rsidRPr="00CF2A2A">
        <w:rPr>
          <w:rFonts w:ascii="Times New Roman" w:eastAsia="Times New Roman" w:hAnsi="Times New Roman" w:cs="Times New Roman"/>
          <w:color w:val="000000"/>
          <w:kern w:val="0"/>
          <w:lang w:eastAsia="tr-TR" w:bidi="ar-SA"/>
        </w:rPr>
        <w:t>, Türkiye</w:t>
      </w:r>
    </w:p>
    <w:p w14:paraId="24491D8A"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28</w:t>
      </w:r>
      <w:r w:rsidRPr="00CF2A2A">
        <w:rPr>
          <w:rFonts w:ascii="Times New Roman" w:eastAsia="Times New Roman" w:hAnsi="Times New Roman" w:cs="Times New Roman"/>
          <w:color w:val="000000"/>
          <w:kern w:val="0"/>
          <w:lang w:eastAsia="tr-TR" w:bidi="ar-SA"/>
        </w:rPr>
        <w:t>Ankara University School of Medicine, Department of Pediatric Hematology-Oncology and Bone Marrow Transplantation, Ankara, Türkiye</w:t>
      </w:r>
    </w:p>
    <w:p w14:paraId="23FEF374"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29</w:t>
      </w:r>
      <w:r w:rsidRPr="00CF2A2A">
        <w:rPr>
          <w:rFonts w:ascii="Times New Roman" w:eastAsia="Times New Roman" w:hAnsi="Times New Roman" w:cs="Times New Roman"/>
          <w:color w:val="000000"/>
          <w:kern w:val="0"/>
          <w:lang w:eastAsia="tr-TR" w:bidi="ar-SA"/>
        </w:rPr>
        <w:t xml:space="preserve">Dokuz </w:t>
      </w:r>
      <w:proofErr w:type="spellStart"/>
      <w:r w:rsidRPr="00CF2A2A">
        <w:rPr>
          <w:rFonts w:ascii="Times New Roman" w:eastAsia="Times New Roman" w:hAnsi="Times New Roman" w:cs="Times New Roman"/>
          <w:color w:val="000000"/>
          <w:kern w:val="0"/>
          <w:lang w:eastAsia="tr-TR" w:bidi="ar-SA"/>
        </w:rPr>
        <w:t>Eylül</w:t>
      </w:r>
      <w:proofErr w:type="spellEnd"/>
      <w:r w:rsidRPr="00CF2A2A">
        <w:rPr>
          <w:rFonts w:ascii="Times New Roman" w:eastAsia="Times New Roman" w:hAnsi="Times New Roman" w:cs="Times New Roman"/>
          <w:color w:val="000000"/>
          <w:kern w:val="0"/>
          <w:lang w:eastAsia="tr-TR" w:bidi="ar-SA"/>
        </w:rPr>
        <w:t xml:space="preserve"> University School of Medicine, Department of Pediatric Hematology-Oncology and Bone Marrow Transplantation, İzmir, Türkiye</w:t>
      </w:r>
    </w:p>
    <w:p w14:paraId="06CE6516"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vertAlign w:val="superscript"/>
          <w:lang w:eastAsia="tr-TR" w:bidi="ar-SA"/>
        </w:rPr>
        <w:t>30</w:t>
      </w:r>
      <w:r w:rsidRPr="00CF2A2A">
        <w:rPr>
          <w:rFonts w:ascii="Times New Roman" w:eastAsia="Times New Roman" w:hAnsi="Times New Roman" w:cs="Times New Roman"/>
          <w:color w:val="000000"/>
          <w:kern w:val="0"/>
          <w:lang w:eastAsia="tr-TR" w:bidi="ar-SA"/>
        </w:rPr>
        <w:t xml:space="preserve">Osmangazi University School of Medicine, Department of Pediatric Hematology-Oncology and Bone Marrow Transplantation, </w:t>
      </w:r>
      <w:proofErr w:type="spellStart"/>
      <w:r w:rsidRPr="00CF2A2A">
        <w:rPr>
          <w:rFonts w:ascii="Times New Roman" w:eastAsia="Times New Roman" w:hAnsi="Times New Roman" w:cs="Times New Roman"/>
          <w:color w:val="000000"/>
          <w:kern w:val="0"/>
          <w:lang w:eastAsia="tr-TR" w:bidi="ar-SA"/>
        </w:rPr>
        <w:t>Eskişehir</w:t>
      </w:r>
      <w:proofErr w:type="spellEnd"/>
      <w:r w:rsidRPr="00CF2A2A">
        <w:rPr>
          <w:rFonts w:ascii="Times New Roman" w:eastAsia="Times New Roman" w:hAnsi="Times New Roman" w:cs="Times New Roman"/>
          <w:color w:val="000000"/>
          <w:kern w:val="0"/>
          <w:lang w:eastAsia="tr-TR" w:bidi="ar-SA"/>
        </w:rPr>
        <w:t>, Türkiye</w:t>
      </w:r>
    </w:p>
    <w:p w14:paraId="3708BC75"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p>
    <w:p w14:paraId="6532A89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b/>
          <w:color w:val="000000"/>
          <w:kern w:val="0"/>
          <w:lang w:eastAsia="tr-TR" w:bidi="ar-SA"/>
        </w:rPr>
      </w:pPr>
      <w:r w:rsidRPr="00CF2A2A">
        <w:rPr>
          <w:rFonts w:ascii="Times New Roman" w:eastAsia="Times New Roman" w:hAnsi="Times New Roman" w:cs="Times New Roman"/>
          <w:b/>
          <w:color w:val="000000"/>
          <w:kern w:val="0"/>
          <w:lang w:eastAsia="tr-TR" w:bidi="ar-SA"/>
        </w:rPr>
        <w:t>Corresponding author</w:t>
      </w:r>
    </w:p>
    <w:p w14:paraId="6379E199"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lang w:eastAsia="tr-TR" w:bidi="ar-SA"/>
        </w:rPr>
        <w:t>Volkan Hazar MD MSc</w:t>
      </w:r>
    </w:p>
    <w:p w14:paraId="55D08E63"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lang w:eastAsia="tr-TR" w:bidi="ar-SA"/>
        </w:rPr>
        <w:t>Professor of Pediatrics and Pediatric Oncologist</w:t>
      </w:r>
    </w:p>
    <w:p w14:paraId="3CF343B5"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lang w:eastAsia="tr-TR" w:bidi="ar-SA"/>
        </w:rPr>
        <w:t xml:space="preserve">Memorial Health Care, Medstar </w:t>
      </w:r>
      <w:proofErr w:type="spellStart"/>
      <w:r w:rsidRPr="00CF2A2A">
        <w:rPr>
          <w:rFonts w:ascii="Times New Roman" w:eastAsia="Times New Roman" w:hAnsi="Times New Roman" w:cs="Times New Roman"/>
          <w:color w:val="000000"/>
          <w:kern w:val="0"/>
          <w:lang w:eastAsia="tr-TR" w:bidi="ar-SA"/>
        </w:rPr>
        <w:t>Yıldız</w:t>
      </w:r>
      <w:proofErr w:type="spellEnd"/>
      <w:r w:rsidRPr="00CF2A2A">
        <w:rPr>
          <w:rFonts w:ascii="Times New Roman" w:eastAsia="Times New Roman" w:hAnsi="Times New Roman" w:cs="Times New Roman"/>
          <w:color w:val="000000"/>
          <w:kern w:val="0"/>
          <w:lang w:eastAsia="tr-TR" w:bidi="ar-SA"/>
        </w:rPr>
        <w:t xml:space="preserve"> Hospital, Pediatric Oncology Unit, Antalya Türkiye</w:t>
      </w:r>
    </w:p>
    <w:p w14:paraId="5B794521"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proofErr w:type="spellStart"/>
      <w:r w:rsidRPr="00CF2A2A">
        <w:rPr>
          <w:rFonts w:ascii="Times New Roman" w:eastAsia="Times New Roman" w:hAnsi="Times New Roman" w:cs="Times New Roman"/>
          <w:color w:val="000000"/>
          <w:kern w:val="0"/>
          <w:lang w:eastAsia="tr-TR" w:bidi="ar-SA"/>
        </w:rPr>
        <w:t>e.mail</w:t>
      </w:r>
      <w:proofErr w:type="spellEnd"/>
      <w:r w:rsidRPr="00CF2A2A">
        <w:rPr>
          <w:rFonts w:ascii="Times New Roman" w:eastAsia="Times New Roman" w:hAnsi="Times New Roman" w:cs="Times New Roman"/>
          <w:color w:val="000000"/>
          <w:kern w:val="0"/>
          <w:lang w:eastAsia="tr-TR" w:bidi="ar-SA"/>
        </w:rPr>
        <w:t xml:space="preserve">: </w:t>
      </w:r>
      <w:hyperlink r:id="rId6" w:history="1">
        <w:r w:rsidRPr="00CF2A2A">
          <w:rPr>
            <w:rFonts w:ascii="Times New Roman" w:eastAsia="Times New Roman" w:hAnsi="Times New Roman" w:cs="Times New Roman"/>
            <w:color w:val="0000FF"/>
            <w:kern w:val="0"/>
            <w:u w:val="single"/>
            <w:lang w:eastAsia="tr-TR" w:bidi="ar-SA"/>
          </w:rPr>
          <w:t>hazar@akdeniz.edu.tr</w:t>
        </w:r>
      </w:hyperlink>
    </w:p>
    <w:p w14:paraId="565DDCAD"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lang w:eastAsia="tr-TR" w:bidi="ar-SA"/>
        </w:rPr>
        <w:t>Phone: +90 533 226 1224</w:t>
      </w:r>
    </w:p>
    <w:p w14:paraId="69E7C2F2"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lang w:eastAsia="tr-TR" w:bidi="ar-SA"/>
        </w:rPr>
        <w:t>Fax: +90 242 310 9290</w:t>
      </w:r>
    </w:p>
    <w:p w14:paraId="7B2E9F8B"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proofErr w:type="spellStart"/>
      <w:r w:rsidRPr="00CF2A2A">
        <w:rPr>
          <w:rFonts w:ascii="Times New Roman" w:eastAsia="Times New Roman" w:hAnsi="Times New Roman" w:cs="Times New Roman"/>
          <w:color w:val="000000"/>
          <w:kern w:val="0"/>
          <w:lang w:eastAsia="tr-TR" w:bidi="ar-SA"/>
        </w:rPr>
        <w:t>Orcid</w:t>
      </w:r>
      <w:proofErr w:type="spellEnd"/>
      <w:r w:rsidRPr="00CF2A2A">
        <w:rPr>
          <w:rFonts w:ascii="Times New Roman" w:eastAsia="Times New Roman" w:hAnsi="Times New Roman" w:cs="Times New Roman"/>
          <w:color w:val="000000"/>
          <w:kern w:val="0"/>
          <w:lang w:eastAsia="tr-TR" w:bidi="ar-SA"/>
        </w:rPr>
        <w:t xml:space="preserve"> Id: 0000-0002-1407-2334</w:t>
      </w:r>
    </w:p>
    <w:p w14:paraId="46AB8B56"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b/>
          <w:color w:val="000000"/>
          <w:kern w:val="0"/>
          <w:lang w:eastAsia="tr-TR" w:bidi="ar-SA"/>
        </w:rPr>
      </w:pPr>
      <w:r w:rsidRPr="00CF2A2A">
        <w:rPr>
          <w:rFonts w:ascii="Times New Roman" w:eastAsia="Times New Roman" w:hAnsi="Times New Roman" w:cs="Times New Roman"/>
          <w:b/>
          <w:color w:val="000000"/>
          <w:kern w:val="0"/>
          <w:lang w:eastAsia="tr-TR" w:bidi="ar-SA"/>
        </w:rPr>
        <w:t>Word count</w:t>
      </w:r>
    </w:p>
    <w:p w14:paraId="3E0D3530"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lang w:eastAsia="tr-TR" w:bidi="ar-SA"/>
        </w:rPr>
        <w:t xml:space="preserve">     </w:t>
      </w:r>
      <w:proofErr w:type="gramStart"/>
      <w:r w:rsidRPr="00CF2A2A">
        <w:rPr>
          <w:rFonts w:ascii="Times New Roman" w:eastAsia="Times New Roman" w:hAnsi="Times New Roman" w:cs="Times New Roman"/>
          <w:color w:val="000000"/>
          <w:kern w:val="0"/>
          <w:lang w:eastAsia="tr-TR" w:bidi="ar-SA"/>
        </w:rPr>
        <w:t>Abstract:,</w:t>
      </w:r>
      <w:proofErr w:type="gramEnd"/>
      <w:r w:rsidRPr="00CF2A2A">
        <w:rPr>
          <w:rFonts w:ascii="Times New Roman" w:eastAsia="Times New Roman" w:hAnsi="Times New Roman" w:cs="Times New Roman"/>
          <w:color w:val="000000"/>
          <w:kern w:val="0"/>
          <w:lang w:eastAsia="tr-TR" w:bidi="ar-SA"/>
        </w:rPr>
        <w:t xml:space="preserve"> 244; Main text: 3497</w:t>
      </w:r>
    </w:p>
    <w:p w14:paraId="1BBE4F34"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color w:val="000000"/>
          <w:kern w:val="0"/>
          <w:lang w:eastAsia="tr-TR" w:bidi="ar-SA"/>
        </w:rPr>
        <w:t xml:space="preserve"> </w:t>
      </w:r>
      <w:r w:rsidRPr="00CF2A2A">
        <w:rPr>
          <w:rFonts w:ascii="Times New Roman" w:eastAsia="Times New Roman" w:hAnsi="Times New Roman" w:cs="Times New Roman"/>
          <w:b/>
          <w:color w:val="000000"/>
          <w:kern w:val="0"/>
          <w:lang w:eastAsia="tr-TR" w:bidi="ar-SA"/>
        </w:rPr>
        <w:t>Table:</w:t>
      </w:r>
      <w:r w:rsidRPr="00CF2A2A">
        <w:rPr>
          <w:rFonts w:ascii="Times New Roman" w:eastAsia="Times New Roman" w:hAnsi="Times New Roman" w:cs="Times New Roman"/>
          <w:color w:val="000000"/>
          <w:kern w:val="0"/>
          <w:lang w:eastAsia="tr-TR" w:bidi="ar-SA"/>
        </w:rPr>
        <w:t xml:space="preserve"> 5; </w:t>
      </w:r>
      <w:r w:rsidRPr="00CF2A2A">
        <w:rPr>
          <w:rFonts w:ascii="Times New Roman" w:eastAsia="Times New Roman" w:hAnsi="Times New Roman" w:cs="Times New Roman"/>
          <w:b/>
          <w:color w:val="000000"/>
          <w:kern w:val="0"/>
          <w:lang w:eastAsia="tr-TR" w:bidi="ar-SA"/>
        </w:rPr>
        <w:t xml:space="preserve">Figure: </w:t>
      </w:r>
      <w:r w:rsidRPr="00CF2A2A">
        <w:rPr>
          <w:rFonts w:ascii="Times New Roman" w:eastAsia="Times New Roman" w:hAnsi="Times New Roman" w:cs="Times New Roman"/>
          <w:color w:val="000000"/>
          <w:kern w:val="0"/>
          <w:lang w:eastAsia="tr-TR" w:bidi="ar-SA"/>
        </w:rPr>
        <w:t>1</w:t>
      </w:r>
    </w:p>
    <w:p w14:paraId="6EF12C6B"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b/>
          <w:color w:val="000000"/>
          <w:kern w:val="0"/>
          <w:lang w:eastAsia="tr-TR" w:bidi="ar-SA"/>
        </w:rPr>
        <w:t>Short running title:</w:t>
      </w:r>
      <w:r w:rsidRPr="00CF2A2A">
        <w:rPr>
          <w:rFonts w:ascii="Times New Roman" w:eastAsia="Times New Roman" w:hAnsi="Times New Roman" w:cs="Times New Roman"/>
          <w:color w:val="000000"/>
          <w:kern w:val="0"/>
          <w:lang w:eastAsia="tr-TR" w:bidi="ar-SA"/>
        </w:rPr>
        <w:t xml:space="preserve"> COVID-19 in pediatric HSCT recipients</w:t>
      </w:r>
    </w:p>
    <w:p w14:paraId="3541FD5B" w14:textId="77777777" w:rsidR="00CF2A2A" w:rsidRPr="00CF2A2A" w:rsidRDefault="00CF2A2A" w:rsidP="00CF2A2A">
      <w:pPr>
        <w:suppressAutoHyphens w:val="0"/>
        <w:autoSpaceDN/>
        <w:spacing w:after="160" w:line="480" w:lineRule="auto"/>
        <w:textAlignment w:val="auto"/>
        <w:rPr>
          <w:rFonts w:ascii="Times New Roman" w:eastAsia="Times New Roman" w:hAnsi="Times New Roman" w:cs="Times New Roman"/>
          <w:color w:val="000000"/>
          <w:kern w:val="0"/>
          <w:lang w:eastAsia="tr-TR" w:bidi="ar-SA"/>
        </w:rPr>
      </w:pPr>
      <w:r w:rsidRPr="00CF2A2A">
        <w:rPr>
          <w:rFonts w:ascii="Times New Roman" w:eastAsia="Times New Roman" w:hAnsi="Times New Roman" w:cs="Times New Roman"/>
          <w:b/>
          <w:color w:val="000000"/>
          <w:kern w:val="0"/>
          <w:lang w:eastAsia="tr-TR" w:bidi="ar-SA"/>
        </w:rPr>
        <w:lastRenderedPageBreak/>
        <w:t xml:space="preserve">Key words: </w:t>
      </w:r>
      <w:r w:rsidRPr="00CF2A2A">
        <w:rPr>
          <w:rFonts w:ascii="Times New Roman" w:eastAsia="Times New Roman" w:hAnsi="Times New Roman" w:cs="Times New Roman"/>
          <w:color w:val="000000"/>
          <w:kern w:val="0"/>
          <w:lang w:eastAsia="tr-TR" w:bidi="ar-SA"/>
        </w:rPr>
        <w:t>COVID-19, children, adolescents, hematopoietic stem cell transplantation</w:t>
      </w:r>
    </w:p>
    <w:p w14:paraId="3FA168E5" w14:textId="77777777" w:rsidR="00CF2A2A" w:rsidRPr="00CF2A2A" w:rsidRDefault="00CF2A2A" w:rsidP="00CF2A2A">
      <w:pPr>
        <w:suppressAutoHyphens w:val="0"/>
        <w:autoSpaceDN/>
        <w:spacing w:after="200" w:line="276" w:lineRule="auto"/>
        <w:textAlignment w:val="auto"/>
        <w:rPr>
          <w:rFonts w:ascii="Times New Roman" w:eastAsia="Calibri" w:hAnsi="Times New Roman" w:cs="Times New Roman"/>
          <w:b/>
          <w:kern w:val="0"/>
          <w:szCs w:val="22"/>
          <w:lang w:eastAsia="en-US" w:bidi="ar-SA"/>
        </w:rPr>
      </w:pPr>
      <w:r w:rsidRPr="00CF2A2A">
        <w:rPr>
          <w:rFonts w:ascii="Times New Roman" w:eastAsia="Calibri" w:hAnsi="Times New Roman" w:cs="Times New Roman"/>
          <w:b/>
          <w:kern w:val="0"/>
          <w:szCs w:val="22"/>
          <w:lang w:eastAsia="en-US" w:bidi="ar-SA"/>
        </w:rPr>
        <w:t>Abbreviation list</w:t>
      </w:r>
    </w:p>
    <w:tbl>
      <w:tblPr>
        <w:tblStyle w:val="TabloKlavuzu1"/>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44"/>
      </w:tblGrid>
      <w:tr w:rsidR="00CF2A2A" w:rsidRPr="00CF2A2A" w14:paraId="44EAA744" w14:textId="77777777" w:rsidTr="00CF2A2A">
        <w:tc>
          <w:tcPr>
            <w:tcW w:w="1668" w:type="dxa"/>
            <w:tcBorders>
              <w:top w:val="single" w:sz="4" w:space="0" w:color="auto"/>
              <w:left w:val="nil"/>
              <w:bottom w:val="nil"/>
              <w:right w:val="nil"/>
            </w:tcBorders>
          </w:tcPr>
          <w:p w14:paraId="2E41F50E"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CI</w:t>
            </w:r>
          </w:p>
          <w:p w14:paraId="3362E816"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single" w:sz="4" w:space="0" w:color="auto"/>
              <w:left w:val="nil"/>
              <w:bottom w:val="nil"/>
              <w:right w:val="nil"/>
            </w:tcBorders>
          </w:tcPr>
          <w:p w14:paraId="746E7133"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Confidence interval</w:t>
            </w:r>
          </w:p>
          <w:p w14:paraId="4BF9B03B"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6AD1FD37" w14:textId="77777777" w:rsidTr="00CF2A2A">
        <w:tc>
          <w:tcPr>
            <w:tcW w:w="1668" w:type="dxa"/>
            <w:tcBorders>
              <w:top w:val="nil"/>
              <w:left w:val="nil"/>
              <w:bottom w:val="nil"/>
              <w:right w:val="nil"/>
            </w:tcBorders>
          </w:tcPr>
          <w:p w14:paraId="791FC1C1"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CIBMTR</w:t>
            </w:r>
          </w:p>
          <w:p w14:paraId="5258F216"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394C2244"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Center for International Bone Marrow Transplantation registry</w:t>
            </w:r>
          </w:p>
          <w:p w14:paraId="38CB503D"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3539005E" w14:textId="77777777" w:rsidTr="00CF2A2A">
        <w:tc>
          <w:tcPr>
            <w:tcW w:w="1668" w:type="dxa"/>
            <w:tcBorders>
              <w:top w:val="nil"/>
              <w:left w:val="nil"/>
              <w:bottom w:val="nil"/>
              <w:right w:val="nil"/>
            </w:tcBorders>
          </w:tcPr>
          <w:p w14:paraId="14EC04A5"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COVID-19</w:t>
            </w:r>
          </w:p>
          <w:p w14:paraId="3D7AE384"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2E7713EC"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 xml:space="preserve">Coronavirus disease 2019 </w:t>
            </w:r>
          </w:p>
          <w:p w14:paraId="29441DD3"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43E0F30E" w14:textId="77777777" w:rsidTr="00CF2A2A">
        <w:tc>
          <w:tcPr>
            <w:tcW w:w="1668" w:type="dxa"/>
            <w:tcBorders>
              <w:top w:val="nil"/>
              <w:left w:val="nil"/>
              <w:bottom w:val="nil"/>
              <w:right w:val="nil"/>
            </w:tcBorders>
          </w:tcPr>
          <w:p w14:paraId="66CFF262"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EBMT</w:t>
            </w:r>
          </w:p>
          <w:p w14:paraId="52928A71"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5AD60005"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 w:val="22"/>
                <w:szCs w:val="20"/>
                <w:lang w:eastAsia="en-US" w:bidi="ar-SA"/>
              </w:rPr>
              <w:t>European Group for Blood and Marrow Transplantation</w:t>
            </w:r>
          </w:p>
          <w:p w14:paraId="5ECB9A07"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26DFE412" w14:textId="77777777" w:rsidTr="00CF2A2A">
        <w:tc>
          <w:tcPr>
            <w:tcW w:w="1668" w:type="dxa"/>
            <w:tcBorders>
              <w:top w:val="nil"/>
              <w:left w:val="nil"/>
              <w:bottom w:val="nil"/>
              <w:right w:val="nil"/>
            </w:tcBorders>
          </w:tcPr>
          <w:p w14:paraId="27D94B3C"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GETH</w:t>
            </w:r>
          </w:p>
          <w:p w14:paraId="56280CE5"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hideMark/>
          </w:tcPr>
          <w:p w14:paraId="59838DB3"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r w:rsidRPr="00CF2A2A">
              <w:rPr>
                <w:rFonts w:ascii="Times New Roman" w:eastAsia="Calibri" w:hAnsi="Times New Roman" w:cs="Times New Roman"/>
                <w:kern w:val="0"/>
                <w:sz w:val="22"/>
                <w:szCs w:val="20"/>
                <w:lang w:eastAsia="en-US" w:bidi="ar-SA"/>
              </w:rPr>
              <w:t>Spanish Group of Hematopoietic Stem Cell Transplantation</w:t>
            </w:r>
          </w:p>
        </w:tc>
      </w:tr>
      <w:tr w:rsidR="00CF2A2A" w:rsidRPr="00CF2A2A" w14:paraId="0706EFAB" w14:textId="77777777" w:rsidTr="00CF2A2A">
        <w:tc>
          <w:tcPr>
            <w:tcW w:w="1668" w:type="dxa"/>
            <w:tcBorders>
              <w:top w:val="nil"/>
              <w:left w:val="nil"/>
              <w:bottom w:val="nil"/>
              <w:right w:val="nil"/>
            </w:tcBorders>
          </w:tcPr>
          <w:p w14:paraId="763D4A6C"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GVHD</w:t>
            </w:r>
          </w:p>
          <w:p w14:paraId="285D00CE"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12F4A426"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Graft versus host disease</w:t>
            </w:r>
          </w:p>
          <w:p w14:paraId="4E49F9F4"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21B9A1AB" w14:textId="77777777" w:rsidTr="00CF2A2A">
        <w:tc>
          <w:tcPr>
            <w:tcW w:w="1668" w:type="dxa"/>
            <w:tcBorders>
              <w:top w:val="nil"/>
              <w:left w:val="nil"/>
              <w:bottom w:val="nil"/>
              <w:right w:val="nil"/>
            </w:tcBorders>
          </w:tcPr>
          <w:p w14:paraId="3025276C"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HSCT</w:t>
            </w:r>
          </w:p>
          <w:p w14:paraId="1C662BD5"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16AC5CCE"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 w:val="22"/>
                <w:szCs w:val="20"/>
                <w:lang w:eastAsia="en-US" w:bidi="ar-SA"/>
              </w:rPr>
              <w:t>Hematopoietic stem cell transplantation</w:t>
            </w:r>
          </w:p>
          <w:p w14:paraId="6D70F6D1"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03337D5B" w14:textId="77777777" w:rsidTr="00CF2A2A">
        <w:tc>
          <w:tcPr>
            <w:tcW w:w="1668" w:type="dxa"/>
            <w:tcBorders>
              <w:top w:val="nil"/>
              <w:left w:val="nil"/>
              <w:bottom w:val="nil"/>
              <w:right w:val="nil"/>
            </w:tcBorders>
          </w:tcPr>
          <w:p w14:paraId="697BECC5"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ICU</w:t>
            </w:r>
          </w:p>
          <w:p w14:paraId="52371EA0"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279ED0E5"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Intensive care unit</w:t>
            </w:r>
          </w:p>
          <w:p w14:paraId="12C0A2D5"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17065693" w14:textId="77777777" w:rsidTr="00CF2A2A">
        <w:tc>
          <w:tcPr>
            <w:tcW w:w="1668" w:type="dxa"/>
            <w:tcBorders>
              <w:top w:val="nil"/>
              <w:left w:val="nil"/>
              <w:bottom w:val="nil"/>
              <w:right w:val="nil"/>
            </w:tcBorders>
          </w:tcPr>
          <w:p w14:paraId="695CB378"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IQR</w:t>
            </w:r>
          </w:p>
          <w:p w14:paraId="245DF144"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42FD930C"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Inter quartile range</w:t>
            </w:r>
          </w:p>
          <w:p w14:paraId="14FF08EE"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0B54F980" w14:textId="77777777" w:rsidTr="00CF2A2A">
        <w:tc>
          <w:tcPr>
            <w:tcW w:w="1668" w:type="dxa"/>
            <w:tcBorders>
              <w:top w:val="nil"/>
              <w:left w:val="nil"/>
              <w:bottom w:val="nil"/>
              <w:right w:val="nil"/>
            </w:tcBorders>
          </w:tcPr>
          <w:p w14:paraId="6933FD26"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LRTD</w:t>
            </w:r>
          </w:p>
          <w:p w14:paraId="0A837A0B"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70EDA64D"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Lower respiratory tract disease</w:t>
            </w:r>
          </w:p>
          <w:p w14:paraId="6811BB8D"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20063C8C" w14:textId="77777777" w:rsidTr="00CF2A2A">
        <w:tc>
          <w:tcPr>
            <w:tcW w:w="1668" w:type="dxa"/>
            <w:tcBorders>
              <w:top w:val="nil"/>
              <w:left w:val="nil"/>
              <w:bottom w:val="nil"/>
              <w:right w:val="nil"/>
            </w:tcBorders>
          </w:tcPr>
          <w:p w14:paraId="55F45ED8"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MIS-C</w:t>
            </w:r>
          </w:p>
          <w:p w14:paraId="1AE758EA"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384AD7AF"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Multisystem inflammatory syndrome in children</w:t>
            </w:r>
          </w:p>
          <w:p w14:paraId="2A4123C6"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1178FA8A" w14:textId="77777777" w:rsidTr="00CF2A2A">
        <w:tc>
          <w:tcPr>
            <w:tcW w:w="1668" w:type="dxa"/>
            <w:tcBorders>
              <w:top w:val="nil"/>
              <w:left w:val="nil"/>
              <w:bottom w:val="nil"/>
              <w:right w:val="nil"/>
            </w:tcBorders>
          </w:tcPr>
          <w:p w14:paraId="2A4D83A1"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OR</w:t>
            </w:r>
          </w:p>
          <w:p w14:paraId="7ABF76E0"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1E4062D8"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Odds ratio</w:t>
            </w:r>
          </w:p>
          <w:p w14:paraId="271CA880"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5856CBA5" w14:textId="77777777" w:rsidTr="00CF2A2A">
        <w:tc>
          <w:tcPr>
            <w:tcW w:w="1668" w:type="dxa"/>
            <w:tcBorders>
              <w:top w:val="nil"/>
              <w:left w:val="nil"/>
              <w:bottom w:val="nil"/>
              <w:right w:val="nil"/>
            </w:tcBorders>
          </w:tcPr>
          <w:p w14:paraId="693030E9"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OS</w:t>
            </w:r>
          </w:p>
          <w:p w14:paraId="78D13DFF"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0E445A4C"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 w:val="22"/>
                <w:szCs w:val="20"/>
                <w:lang w:eastAsia="en-US" w:bidi="ar-SA"/>
              </w:rPr>
              <w:t>Overall survival</w:t>
            </w:r>
          </w:p>
          <w:p w14:paraId="6F48D66B"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422F06C2" w14:textId="77777777" w:rsidTr="00CF2A2A">
        <w:tc>
          <w:tcPr>
            <w:tcW w:w="1668" w:type="dxa"/>
            <w:tcBorders>
              <w:top w:val="nil"/>
              <w:left w:val="nil"/>
              <w:bottom w:val="nil"/>
              <w:right w:val="nil"/>
            </w:tcBorders>
          </w:tcPr>
          <w:p w14:paraId="14CF4DB0"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PCR</w:t>
            </w:r>
          </w:p>
          <w:p w14:paraId="6FE41D1F"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1D3E1358"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Polymerase chain reaction</w:t>
            </w:r>
          </w:p>
          <w:p w14:paraId="7178CBCA"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11CAF029" w14:textId="77777777" w:rsidTr="00CF2A2A">
        <w:tc>
          <w:tcPr>
            <w:tcW w:w="1668" w:type="dxa"/>
            <w:tcBorders>
              <w:top w:val="nil"/>
              <w:left w:val="nil"/>
              <w:bottom w:val="nil"/>
              <w:right w:val="nil"/>
            </w:tcBorders>
          </w:tcPr>
          <w:p w14:paraId="21231C6A"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proofErr w:type="spellStart"/>
            <w:r w:rsidRPr="00CF2A2A">
              <w:rPr>
                <w:rFonts w:ascii="Times New Roman" w:eastAsia="Calibri" w:hAnsi="Times New Roman" w:cs="Times New Roman"/>
                <w:kern w:val="0"/>
                <w:szCs w:val="22"/>
                <w:lang w:eastAsia="en-US" w:bidi="ar-SA"/>
              </w:rPr>
              <w:t>PTCy</w:t>
            </w:r>
            <w:proofErr w:type="spellEnd"/>
          </w:p>
          <w:p w14:paraId="5B05E37A"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0BF4986A"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proofErr w:type="spellStart"/>
            <w:r w:rsidRPr="00CF2A2A">
              <w:rPr>
                <w:rFonts w:ascii="Times New Roman" w:eastAsia="Calibri" w:hAnsi="Times New Roman" w:cs="Times New Roman"/>
                <w:kern w:val="0"/>
                <w:szCs w:val="22"/>
                <w:lang w:eastAsia="en-US" w:bidi="ar-SA"/>
              </w:rPr>
              <w:t>Posttransplan</w:t>
            </w:r>
            <w:proofErr w:type="spellEnd"/>
            <w:r w:rsidRPr="00CF2A2A">
              <w:rPr>
                <w:rFonts w:ascii="Times New Roman" w:eastAsia="Calibri" w:hAnsi="Times New Roman" w:cs="Times New Roman"/>
                <w:kern w:val="0"/>
                <w:szCs w:val="22"/>
                <w:lang w:eastAsia="en-US" w:bidi="ar-SA"/>
              </w:rPr>
              <w:t xml:space="preserve"> cyclophosphamide</w:t>
            </w:r>
          </w:p>
          <w:p w14:paraId="4187CCDC"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0727A38B" w14:textId="77777777" w:rsidTr="00CF2A2A">
        <w:tc>
          <w:tcPr>
            <w:tcW w:w="1668" w:type="dxa"/>
            <w:tcBorders>
              <w:top w:val="nil"/>
              <w:left w:val="nil"/>
              <w:bottom w:val="nil"/>
              <w:right w:val="nil"/>
            </w:tcBorders>
          </w:tcPr>
          <w:p w14:paraId="316C1F60"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R</w:t>
            </w:r>
          </w:p>
          <w:p w14:paraId="1BFC6E7C"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3E273EE6"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Range</w:t>
            </w:r>
          </w:p>
          <w:p w14:paraId="02A4CBB5"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71A9CA47" w14:textId="77777777" w:rsidTr="00CF2A2A">
        <w:tc>
          <w:tcPr>
            <w:tcW w:w="1668" w:type="dxa"/>
            <w:tcBorders>
              <w:top w:val="nil"/>
              <w:left w:val="nil"/>
              <w:bottom w:val="nil"/>
              <w:right w:val="nil"/>
            </w:tcBorders>
          </w:tcPr>
          <w:p w14:paraId="16B9B53D"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kern w:val="0"/>
                <w:szCs w:val="22"/>
                <w:lang w:eastAsia="en-US" w:bidi="ar-SA"/>
              </w:rPr>
              <w:t>SARS-CoV-2</w:t>
            </w:r>
          </w:p>
          <w:p w14:paraId="6D6A8FEF"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c>
          <w:tcPr>
            <w:tcW w:w="7544" w:type="dxa"/>
            <w:tcBorders>
              <w:top w:val="nil"/>
              <w:left w:val="nil"/>
              <w:bottom w:val="nil"/>
              <w:right w:val="nil"/>
            </w:tcBorders>
          </w:tcPr>
          <w:p w14:paraId="2C20A9EA" w14:textId="77777777" w:rsidR="00CF2A2A" w:rsidRPr="00CF2A2A" w:rsidRDefault="00CF2A2A" w:rsidP="00CF2A2A">
            <w:pPr>
              <w:suppressAutoHyphens w:val="0"/>
              <w:autoSpaceDN/>
              <w:textAlignment w:val="auto"/>
              <w:rPr>
                <w:rFonts w:ascii="Times New Roman" w:eastAsia="Calibri" w:hAnsi="Times New Roman" w:cs="Times New Roman"/>
                <w:kern w:val="0"/>
                <w:szCs w:val="22"/>
                <w:lang w:eastAsia="en-US" w:bidi="ar-SA"/>
              </w:rPr>
            </w:pPr>
            <w:r w:rsidRPr="00CF2A2A">
              <w:rPr>
                <w:rFonts w:ascii="Times New Roman" w:eastAsia="Calibri" w:hAnsi="Times New Roman" w:cs="Times New Roman"/>
                <w:bCs/>
                <w:kern w:val="0"/>
                <w:sz w:val="22"/>
                <w:szCs w:val="20"/>
                <w:lang w:eastAsia="en-US" w:bidi="ar-SA"/>
              </w:rPr>
              <w:t>Severe acute respiratory syndrome coronavirus-2</w:t>
            </w:r>
          </w:p>
          <w:p w14:paraId="7C234F65"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p>
        </w:tc>
      </w:tr>
      <w:tr w:rsidR="00CF2A2A" w:rsidRPr="00CF2A2A" w14:paraId="4626A184" w14:textId="77777777" w:rsidTr="00CF2A2A">
        <w:tc>
          <w:tcPr>
            <w:tcW w:w="1668" w:type="dxa"/>
            <w:tcBorders>
              <w:top w:val="nil"/>
              <w:left w:val="nil"/>
              <w:bottom w:val="single" w:sz="4" w:space="0" w:color="auto"/>
              <w:right w:val="nil"/>
            </w:tcBorders>
            <w:hideMark/>
          </w:tcPr>
          <w:p w14:paraId="19C1F7E9"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r w:rsidRPr="00CF2A2A">
              <w:rPr>
                <w:rFonts w:ascii="Times New Roman" w:eastAsia="Calibri" w:hAnsi="Times New Roman" w:cs="Times New Roman"/>
                <w:kern w:val="0"/>
                <w:szCs w:val="22"/>
                <w:lang w:eastAsia="en-US" w:bidi="ar-SA"/>
              </w:rPr>
              <w:t>WHO</w:t>
            </w:r>
          </w:p>
        </w:tc>
        <w:tc>
          <w:tcPr>
            <w:tcW w:w="7544" w:type="dxa"/>
            <w:tcBorders>
              <w:top w:val="nil"/>
              <w:left w:val="nil"/>
              <w:bottom w:val="single" w:sz="4" w:space="0" w:color="auto"/>
              <w:right w:val="nil"/>
            </w:tcBorders>
            <w:hideMark/>
          </w:tcPr>
          <w:p w14:paraId="415071B2" w14:textId="77777777" w:rsidR="00CF2A2A" w:rsidRPr="00CF2A2A" w:rsidRDefault="00CF2A2A" w:rsidP="00CF2A2A">
            <w:pPr>
              <w:suppressAutoHyphens w:val="0"/>
              <w:autoSpaceDN/>
              <w:textAlignment w:val="auto"/>
              <w:rPr>
                <w:rFonts w:ascii="Times New Roman" w:eastAsia="Calibri" w:hAnsi="Times New Roman" w:cs="Times New Roman"/>
                <w:b/>
                <w:kern w:val="0"/>
                <w:szCs w:val="22"/>
                <w:lang w:eastAsia="en-US" w:bidi="ar-SA"/>
              </w:rPr>
            </w:pPr>
            <w:r w:rsidRPr="00CF2A2A">
              <w:rPr>
                <w:rFonts w:ascii="Times New Roman" w:eastAsia="Calibri" w:hAnsi="Times New Roman" w:cs="Times New Roman"/>
                <w:kern w:val="0"/>
                <w:sz w:val="22"/>
                <w:szCs w:val="20"/>
                <w:lang w:eastAsia="en-US" w:bidi="ar-SA"/>
              </w:rPr>
              <w:t>World Health Organization</w:t>
            </w:r>
          </w:p>
        </w:tc>
      </w:tr>
    </w:tbl>
    <w:p w14:paraId="530F155A" w14:textId="77777777" w:rsidR="00CF2A2A" w:rsidRPr="00CF2A2A" w:rsidRDefault="00CF2A2A" w:rsidP="00CF2A2A">
      <w:pPr>
        <w:suppressAutoHyphens w:val="0"/>
        <w:autoSpaceDN/>
        <w:spacing w:after="200" w:line="276" w:lineRule="auto"/>
        <w:textAlignment w:val="auto"/>
        <w:rPr>
          <w:rFonts w:ascii="Times New Roman" w:eastAsia="Calibri" w:hAnsi="Times New Roman" w:cs="Times New Roman"/>
          <w:b/>
          <w:kern w:val="0"/>
          <w:szCs w:val="22"/>
          <w:lang w:eastAsia="en-US" w:bidi="ar-SA"/>
        </w:rPr>
      </w:pPr>
    </w:p>
    <w:p w14:paraId="04B2F3B8" w14:textId="77777777" w:rsidR="00CF2A2A" w:rsidRPr="00CF2A2A" w:rsidRDefault="00CF2A2A" w:rsidP="00CF2A2A">
      <w:pPr>
        <w:suppressAutoHyphens w:val="0"/>
        <w:autoSpaceDN/>
        <w:spacing w:after="200" w:line="276" w:lineRule="auto"/>
        <w:textAlignment w:val="auto"/>
        <w:rPr>
          <w:rFonts w:ascii="Times New Roman" w:eastAsia="Calibri" w:hAnsi="Times New Roman" w:cs="Times New Roman"/>
          <w:b/>
          <w:kern w:val="0"/>
          <w:szCs w:val="22"/>
          <w:lang w:eastAsia="en-US" w:bidi="ar-SA"/>
        </w:rPr>
      </w:pPr>
    </w:p>
    <w:p w14:paraId="4ED6ACA0" w14:textId="77777777" w:rsidR="00CF2A2A" w:rsidRDefault="00CF2A2A" w:rsidP="003738CD">
      <w:pPr>
        <w:pStyle w:val="Standard"/>
        <w:spacing w:line="480" w:lineRule="auto"/>
        <w:jc w:val="both"/>
        <w:rPr>
          <w:rFonts w:ascii="Times New Roman" w:hAnsi="Times New Roman" w:cs="Times New Roman"/>
          <w:b/>
          <w:szCs w:val="20"/>
        </w:rPr>
      </w:pPr>
    </w:p>
    <w:p w14:paraId="603C7B09" w14:textId="77777777" w:rsidR="00CF2A2A" w:rsidRDefault="00CF2A2A" w:rsidP="003738CD">
      <w:pPr>
        <w:pStyle w:val="Standard"/>
        <w:spacing w:line="480" w:lineRule="auto"/>
        <w:jc w:val="both"/>
        <w:rPr>
          <w:rFonts w:ascii="Times New Roman" w:hAnsi="Times New Roman" w:cs="Times New Roman"/>
          <w:b/>
          <w:szCs w:val="20"/>
        </w:rPr>
      </w:pPr>
    </w:p>
    <w:p w14:paraId="0B48F405" w14:textId="77777777" w:rsidR="00CF2A2A" w:rsidRDefault="00CF2A2A" w:rsidP="003738CD">
      <w:pPr>
        <w:pStyle w:val="Standard"/>
        <w:spacing w:line="480" w:lineRule="auto"/>
        <w:jc w:val="both"/>
        <w:rPr>
          <w:rFonts w:ascii="Times New Roman" w:hAnsi="Times New Roman" w:cs="Times New Roman"/>
          <w:b/>
          <w:szCs w:val="20"/>
        </w:rPr>
      </w:pPr>
    </w:p>
    <w:p w14:paraId="08C61EF0" w14:textId="77777777" w:rsidR="00CF2A2A" w:rsidRDefault="00CF2A2A" w:rsidP="003738CD">
      <w:pPr>
        <w:pStyle w:val="Standard"/>
        <w:spacing w:line="480" w:lineRule="auto"/>
        <w:jc w:val="both"/>
        <w:rPr>
          <w:rFonts w:ascii="Times New Roman" w:hAnsi="Times New Roman" w:cs="Times New Roman"/>
          <w:b/>
          <w:szCs w:val="20"/>
        </w:rPr>
      </w:pPr>
    </w:p>
    <w:p w14:paraId="339D9CBA" w14:textId="77777777" w:rsidR="00CF2A2A" w:rsidRDefault="00CF2A2A" w:rsidP="003738CD">
      <w:pPr>
        <w:pStyle w:val="Standard"/>
        <w:spacing w:line="480" w:lineRule="auto"/>
        <w:jc w:val="both"/>
        <w:rPr>
          <w:rFonts w:ascii="Times New Roman" w:hAnsi="Times New Roman" w:cs="Times New Roman"/>
          <w:b/>
          <w:szCs w:val="20"/>
        </w:rPr>
      </w:pPr>
    </w:p>
    <w:p w14:paraId="04B1D0EC" w14:textId="77777777" w:rsidR="00864E23" w:rsidRPr="00AB6F2E" w:rsidRDefault="00864E23" w:rsidP="00864E23">
      <w:pPr>
        <w:spacing w:line="480" w:lineRule="auto"/>
        <w:rPr>
          <w:rFonts w:ascii="Times New Roman" w:hAnsi="Times New Roman" w:cs="Times New Roman"/>
          <w:b/>
        </w:rPr>
      </w:pPr>
      <w:r w:rsidRPr="00AB6F2E">
        <w:rPr>
          <w:rFonts w:ascii="Times New Roman" w:hAnsi="Times New Roman" w:cs="Times New Roman"/>
          <w:b/>
        </w:rPr>
        <w:lastRenderedPageBreak/>
        <w:t>ABSTRACT</w:t>
      </w:r>
    </w:p>
    <w:p w14:paraId="34A892FA" w14:textId="77777777" w:rsidR="00864E23" w:rsidRPr="00AB6F2E" w:rsidRDefault="00864E23" w:rsidP="00864E23">
      <w:pPr>
        <w:spacing w:line="480" w:lineRule="auto"/>
        <w:jc w:val="both"/>
        <w:rPr>
          <w:rFonts w:ascii="Times New Roman" w:hAnsi="Times New Roman" w:cs="Times New Roman"/>
        </w:rPr>
      </w:pPr>
      <w:r w:rsidRPr="00AB6F2E">
        <w:rPr>
          <w:rFonts w:ascii="Times New Roman" w:hAnsi="Times New Roman" w:cs="Times New Roman"/>
          <w:b/>
        </w:rPr>
        <w:t xml:space="preserve">Background: </w:t>
      </w:r>
      <w:r w:rsidRPr="00AB6F2E">
        <w:rPr>
          <w:rFonts w:ascii="Times New Roman" w:eastAsia="Calibri" w:hAnsi="Times New Roman" w:cs="Times New Roman"/>
        </w:rPr>
        <w:t xml:space="preserve">Data on </w:t>
      </w:r>
      <w:r w:rsidRPr="00AB6F2E">
        <w:rPr>
          <w:rFonts w:ascii="Times New Roman" w:hAnsi="Times New Roman" w:cs="Times New Roman"/>
        </w:rPr>
        <w:t xml:space="preserve">the outcome and risk factors </w:t>
      </w:r>
      <w:r>
        <w:rPr>
          <w:rFonts w:ascii="Times New Roman" w:hAnsi="Times New Roman" w:cs="Times New Roman"/>
        </w:rPr>
        <w:t>of</w:t>
      </w:r>
      <w:r w:rsidRPr="00AB6F2E">
        <w:rPr>
          <w:rFonts w:ascii="Times New Roman" w:hAnsi="Times New Roman" w:cs="Times New Roman"/>
        </w:rPr>
        <w:t xml:space="preserve"> pediatric patients with SARS-</w:t>
      </w:r>
      <w:r w:rsidRPr="00AB6F2E">
        <w:rPr>
          <w:rFonts w:ascii="Times New Roman" w:eastAsia="Calibri" w:hAnsi="Times New Roman" w:cs="Times New Roman"/>
        </w:rPr>
        <w:t>CoV</w:t>
      </w:r>
      <w:r w:rsidRPr="00AB6F2E">
        <w:rPr>
          <w:rFonts w:ascii="Times New Roman" w:hAnsi="Times New Roman" w:cs="Times New Roman"/>
        </w:rPr>
        <w:t xml:space="preserve">-2 infection (COVID-19) following hematopoietic stem cell transplantation (HSCT) </w:t>
      </w:r>
      <w:r w:rsidRPr="00AB6F2E">
        <w:rPr>
          <w:rFonts w:ascii="Times New Roman" w:eastAsia="Calibri" w:hAnsi="Times New Roman" w:cs="Times New Roman"/>
        </w:rPr>
        <w:t>are limited</w:t>
      </w:r>
      <w:r w:rsidRPr="00AB6F2E">
        <w:rPr>
          <w:rFonts w:ascii="Times New Roman" w:hAnsi="Times New Roman" w:cs="Times New Roman"/>
        </w:rPr>
        <w:t>.</w:t>
      </w:r>
    </w:p>
    <w:p w14:paraId="421B3EDC" w14:textId="77777777" w:rsidR="00864E23" w:rsidRPr="00AB6F2E" w:rsidRDefault="00864E23" w:rsidP="00864E23">
      <w:pPr>
        <w:spacing w:line="480" w:lineRule="auto"/>
        <w:jc w:val="both"/>
        <w:rPr>
          <w:rFonts w:ascii="Times New Roman" w:hAnsi="Times New Roman" w:cs="Times New Roman"/>
        </w:rPr>
      </w:pPr>
      <w:r w:rsidRPr="00AB6F2E">
        <w:rPr>
          <w:rFonts w:ascii="Times New Roman" w:hAnsi="Times New Roman" w:cs="Times New Roman"/>
          <w:b/>
        </w:rPr>
        <w:t xml:space="preserve">Objectives: </w:t>
      </w:r>
      <w:r w:rsidRPr="00AB6F2E">
        <w:rPr>
          <w:rFonts w:ascii="Times New Roman" w:hAnsi="Times New Roman" w:cs="Times New Roman"/>
        </w:rPr>
        <w:t>We aimed to describe risk factors for a severe course and mortality.</w:t>
      </w:r>
    </w:p>
    <w:p w14:paraId="2A47670C" w14:textId="77777777" w:rsidR="00864E23" w:rsidRPr="00AB6F2E" w:rsidRDefault="00864E23" w:rsidP="00864E23">
      <w:pPr>
        <w:spacing w:line="480" w:lineRule="auto"/>
        <w:jc w:val="both"/>
        <w:rPr>
          <w:rFonts w:ascii="Times New Roman" w:hAnsi="Times New Roman" w:cs="Times New Roman"/>
        </w:rPr>
      </w:pPr>
      <w:r w:rsidRPr="00AB6F2E">
        <w:rPr>
          <w:rFonts w:ascii="Times New Roman" w:hAnsi="Times New Roman" w:cs="Times New Roman"/>
          <w:b/>
        </w:rPr>
        <w:t xml:space="preserve">Method: </w:t>
      </w:r>
      <w:r w:rsidRPr="00AB6F2E">
        <w:rPr>
          <w:rFonts w:ascii="Times New Roman" w:hAnsi="Times New Roman" w:cs="Times New Roman"/>
        </w:rPr>
        <w:t>In this nationwide study, data were collected retrospectively from 28 transplant centers.</w:t>
      </w:r>
    </w:p>
    <w:p w14:paraId="10490B22" w14:textId="77777777" w:rsidR="00864E23" w:rsidRPr="00AB6F2E" w:rsidRDefault="00864E23" w:rsidP="00864E23">
      <w:pPr>
        <w:spacing w:line="480" w:lineRule="auto"/>
        <w:jc w:val="both"/>
        <w:rPr>
          <w:rFonts w:ascii="Times New Roman" w:hAnsi="Times New Roman" w:cs="Times New Roman"/>
        </w:rPr>
      </w:pPr>
      <w:r w:rsidRPr="00AB6F2E">
        <w:rPr>
          <w:rFonts w:ascii="Times New Roman" w:hAnsi="Times New Roman" w:cs="Times New Roman"/>
          <w:b/>
        </w:rPr>
        <w:t xml:space="preserve">Results: </w:t>
      </w:r>
      <w:r w:rsidRPr="00AB6F2E">
        <w:rPr>
          <w:rFonts w:ascii="Times New Roman" w:hAnsi="Times New Roman" w:cs="Times New Roman"/>
        </w:rPr>
        <w:t>One hundred ninety</w:t>
      </w:r>
      <w:r w:rsidRPr="00AB6F2E">
        <w:rPr>
          <w:rFonts w:ascii="Times New Roman" w:eastAsia="Calibri" w:hAnsi="Times New Roman" w:cs="Times New Roman"/>
        </w:rPr>
        <w:t>-</w:t>
      </w:r>
      <w:r w:rsidRPr="00AB6F2E">
        <w:rPr>
          <w:rFonts w:ascii="Times New Roman" w:hAnsi="Times New Roman" w:cs="Times New Roman"/>
        </w:rPr>
        <w:t xml:space="preserve">six children </w:t>
      </w:r>
      <w:r>
        <w:rPr>
          <w:rFonts w:ascii="Times New Roman" w:hAnsi="Times New Roman" w:cs="Times New Roman"/>
        </w:rPr>
        <w:sym w:font="Symbol" w:char="F05B"/>
      </w:r>
      <w:r w:rsidRPr="00AB6F2E">
        <w:rPr>
          <w:rFonts w:ascii="Times New Roman" w:eastAsia="Calibri" w:hAnsi="Times New Roman" w:cs="Times New Roman"/>
        </w:rPr>
        <w:t>(63</w:t>
      </w:r>
      <w:r w:rsidRPr="00AB6F2E">
        <w:rPr>
          <w:rFonts w:ascii="Times New Roman" w:hAnsi="Times New Roman" w:cs="Times New Roman"/>
        </w:rPr>
        <w:t>.8% male; median age 8.75 (IQR, 4.86-14.30)</w:t>
      </w:r>
      <w:r w:rsidRPr="00AB6F2E">
        <w:rPr>
          <w:rFonts w:ascii="Symbol" w:hAnsi="Symbol" w:cs="Times New Roman"/>
        </w:rPr>
        <w:sym w:font="Symbol" w:char="F05D"/>
      </w:r>
      <w:r w:rsidRPr="00AB6F2E">
        <w:rPr>
          <w:rFonts w:ascii="Times New Roman" w:hAnsi="Times New Roman" w:cs="Times New Roman"/>
        </w:rPr>
        <w:t xml:space="preserve"> who received allogeneic (n: 184, 93.9%) or autologous (n: 12, 6.1%) HSCT were included. </w:t>
      </w:r>
      <w:r w:rsidRPr="00AB6F2E">
        <w:rPr>
          <w:rFonts w:ascii="Times New Roman" w:eastAsia="Calibri" w:hAnsi="Times New Roman" w:cs="Times New Roman"/>
        </w:rPr>
        <w:t>The median</w:t>
      </w:r>
      <w:r w:rsidRPr="00AB6F2E">
        <w:rPr>
          <w:rFonts w:ascii="Times New Roman" w:hAnsi="Times New Roman" w:cs="Times New Roman"/>
        </w:rPr>
        <w:t xml:space="preserve"> time from HSCT to SARS-</w:t>
      </w:r>
      <w:r w:rsidRPr="00AB6F2E">
        <w:rPr>
          <w:rFonts w:ascii="Times New Roman" w:eastAsia="Calibri" w:hAnsi="Times New Roman" w:cs="Times New Roman"/>
        </w:rPr>
        <w:t>CoV</w:t>
      </w:r>
      <w:r w:rsidRPr="00AB6F2E">
        <w:rPr>
          <w:rFonts w:ascii="Times New Roman" w:hAnsi="Times New Roman" w:cs="Times New Roman"/>
        </w:rPr>
        <w:t>-2 infection was 207.5 days (IQR, 110.2-207.5). The most common clinical manifestation</w:t>
      </w:r>
      <w:r>
        <w:rPr>
          <w:rFonts w:ascii="Times New Roman" w:hAnsi="Times New Roman" w:cs="Times New Roman"/>
        </w:rPr>
        <w:t xml:space="preserve"> was</w:t>
      </w:r>
      <w:r w:rsidRPr="00AB6F2E">
        <w:rPr>
          <w:rFonts w:ascii="Times New Roman" w:hAnsi="Times New Roman" w:cs="Times New Roman"/>
        </w:rPr>
        <w:t xml:space="preserve"> fever (58.2%), followed by cough (33.7%)</w:t>
      </w:r>
      <w:r>
        <w:rPr>
          <w:rFonts w:ascii="Times New Roman" w:eastAsia="Calibri" w:hAnsi="Times New Roman" w:cs="Times New Roman"/>
        </w:rPr>
        <w:t>;</w:t>
      </w:r>
      <w:r w:rsidRPr="00AB6F2E">
        <w:rPr>
          <w:rFonts w:ascii="Times New Roman" w:hAnsi="Times New Roman" w:cs="Times New Roman"/>
        </w:rPr>
        <w:t xml:space="preserve"> 43 </w:t>
      </w:r>
      <w:r>
        <w:rPr>
          <w:rFonts w:ascii="Times New Roman" w:hAnsi="Times New Roman" w:cs="Times New Roman"/>
        </w:rPr>
        <w:t xml:space="preserve">cases </w:t>
      </w:r>
      <w:r w:rsidRPr="00AB6F2E">
        <w:rPr>
          <w:rFonts w:ascii="Times New Roman" w:hAnsi="Times New Roman" w:cs="Times New Roman"/>
        </w:rPr>
        <w:t>(21.9%) were asymptomatic. Lower respiratory tract disease (LRTD) and multisystem inflammatory syndrome in children (MIS-C)</w:t>
      </w:r>
      <w:r w:rsidRPr="00AB6F2E">
        <w:rPr>
          <w:rFonts w:ascii="Times New Roman" w:eastAsia="Calibri" w:hAnsi="Times New Roman" w:cs="Times New Roman"/>
        </w:rPr>
        <w:t xml:space="preserve"> </w:t>
      </w:r>
      <w:r w:rsidRPr="00AB6F2E">
        <w:rPr>
          <w:rFonts w:ascii="Times New Roman" w:hAnsi="Times New Roman" w:cs="Times New Roman"/>
        </w:rPr>
        <w:t>developed in 58 (29.6%) and 8 (4.1%) patients, respectively. Twenty</w:t>
      </w:r>
      <w:r w:rsidRPr="00AB6F2E">
        <w:rPr>
          <w:rFonts w:ascii="Times New Roman" w:eastAsia="Calibri" w:hAnsi="Times New Roman" w:cs="Times New Roman"/>
        </w:rPr>
        <w:t>-</w:t>
      </w:r>
      <w:r w:rsidRPr="00AB6F2E">
        <w:rPr>
          <w:rFonts w:ascii="Times New Roman" w:hAnsi="Times New Roman" w:cs="Times New Roman"/>
        </w:rPr>
        <w:t>six patients (13.3%) required ICU</w:t>
      </w:r>
      <w:r w:rsidRPr="00AB6F2E">
        <w:rPr>
          <w:rFonts w:ascii="Times New Roman" w:eastAsia="Calibri" w:hAnsi="Times New Roman" w:cs="Times New Roman"/>
        </w:rPr>
        <w:t xml:space="preserve"> admission</w:t>
      </w:r>
      <w:r w:rsidRPr="00AB6F2E">
        <w:rPr>
          <w:rFonts w:ascii="Times New Roman" w:hAnsi="Times New Roman" w:cs="Times New Roman"/>
        </w:rPr>
        <w:t>. Nine</w:t>
      </w:r>
      <w:r w:rsidRPr="00AB6F2E">
        <w:rPr>
          <w:rFonts w:ascii="Times New Roman" w:eastAsia="Calibri" w:hAnsi="Times New Roman" w:cs="Times New Roman"/>
        </w:rPr>
        <w:t xml:space="preserve"> patients</w:t>
      </w:r>
      <w:r w:rsidRPr="00AB6F2E">
        <w:rPr>
          <w:rFonts w:ascii="Times New Roman" w:hAnsi="Times New Roman" w:cs="Times New Roman"/>
        </w:rPr>
        <w:t xml:space="preserve"> died at a median </w:t>
      </w:r>
      <w:r w:rsidRPr="00AB6F2E">
        <w:rPr>
          <w:rFonts w:ascii="Times New Roman" w:eastAsia="Calibri" w:hAnsi="Times New Roman" w:cs="Times New Roman"/>
        </w:rPr>
        <w:t xml:space="preserve">of </w:t>
      </w:r>
      <w:r w:rsidRPr="00AB6F2E">
        <w:rPr>
          <w:rFonts w:ascii="Times New Roman" w:hAnsi="Times New Roman" w:cs="Times New Roman"/>
        </w:rPr>
        <w:t xml:space="preserve">17 days (min-max 1-33) after </w:t>
      </w:r>
      <w:r>
        <w:rPr>
          <w:rFonts w:ascii="Times New Roman" w:hAnsi="Times New Roman" w:cs="Times New Roman"/>
        </w:rPr>
        <w:t>COVID-19</w:t>
      </w:r>
      <w:r w:rsidRPr="00AB6F2E">
        <w:rPr>
          <w:rFonts w:ascii="Times New Roman" w:hAnsi="Times New Roman" w:cs="Times New Roman"/>
        </w:rPr>
        <w:t xml:space="preserve"> diagnosis, 6 of whom died due to </w:t>
      </w:r>
      <w:r>
        <w:rPr>
          <w:rFonts w:ascii="Times New Roman" w:hAnsi="Times New Roman" w:cs="Times New Roman"/>
        </w:rPr>
        <w:t>the disease</w:t>
      </w:r>
      <w:r w:rsidRPr="00AB6F2E">
        <w:rPr>
          <w:rFonts w:ascii="Times New Roman" w:hAnsi="Times New Roman" w:cs="Times New Roman"/>
        </w:rPr>
        <w:t xml:space="preserve">, with a COVID-19 lethality rate of 3.1%. The 6-week overall survival was 95.4% (95% CI 92.5-98.3). Multivariate analysis found that HSCT </w:t>
      </w:r>
      <w:r>
        <w:rPr>
          <w:rFonts w:ascii="Times New Roman" w:hAnsi="Times New Roman" w:cs="Times New Roman"/>
        </w:rPr>
        <w:t>with</w:t>
      </w:r>
      <w:r w:rsidRPr="00AB6F2E">
        <w:rPr>
          <w:rFonts w:ascii="Times New Roman" w:hAnsi="Times New Roman" w:cs="Times New Roman"/>
        </w:rPr>
        <w:t xml:space="preserve"> a mismatched donor (OR, 8.98, p: 0.039) and LRTD (OR, 61.55, p: 0.001) were independent risk factors for ICU </w:t>
      </w:r>
      <w:r w:rsidRPr="00AB6F2E">
        <w:rPr>
          <w:rFonts w:ascii="Times New Roman" w:eastAsia="Calibri" w:hAnsi="Times New Roman" w:cs="Times New Roman"/>
        </w:rPr>
        <w:t>admission</w:t>
      </w:r>
      <w:r>
        <w:rPr>
          <w:rFonts w:ascii="Times New Roman" w:eastAsia="Calibri" w:hAnsi="Times New Roman" w:cs="Times New Roman"/>
        </w:rPr>
        <w:t>;</w:t>
      </w:r>
      <w:r w:rsidRPr="00AB6F2E">
        <w:rPr>
          <w:rFonts w:ascii="Times New Roman" w:hAnsi="Times New Roman" w:cs="Times New Roman"/>
        </w:rPr>
        <w:t xml:space="preserve"> MIS-C (OR, 9.55, p: 0.044) and lymphopenia (OR, 4.01, p: 0.030) at diagnosis were risk factors for mortality.</w:t>
      </w:r>
    </w:p>
    <w:p w14:paraId="5D3CCDAC" w14:textId="77777777" w:rsidR="00864E23" w:rsidRPr="00AB6F2E" w:rsidRDefault="00864E23" w:rsidP="00864E23">
      <w:pPr>
        <w:spacing w:line="480" w:lineRule="auto"/>
        <w:jc w:val="both"/>
        <w:rPr>
          <w:rFonts w:ascii="Times New Roman" w:hAnsi="Times New Roman" w:cs="Times New Roman"/>
        </w:rPr>
      </w:pPr>
      <w:r w:rsidRPr="00AB6F2E">
        <w:rPr>
          <w:rFonts w:ascii="Times New Roman" w:hAnsi="Times New Roman" w:cs="Times New Roman"/>
          <w:b/>
        </w:rPr>
        <w:t xml:space="preserve">Conclusion: </w:t>
      </w:r>
      <w:r w:rsidRPr="00AB6F2E">
        <w:rPr>
          <w:rFonts w:ascii="Times New Roman" w:hAnsi="Times New Roman" w:cs="Times New Roman"/>
        </w:rPr>
        <w:t xml:space="preserve">Overall mortality was lower </w:t>
      </w:r>
      <w:r>
        <w:rPr>
          <w:rFonts w:ascii="Times New Roman" w:hAnsi="Times New Roman" w:cs="Times New Roman"/>
        </w:rPr>
        <w:t xml:space="preserve">in children </w:t>
      </w:r>
      <w:r w:rsidRPr="00AB6F2E">
        <w:rPr>
          <w:rFonts w:ascii="Times New Roman" w:hAnsi="Times New Roman" w:cs="Times New Roman"/>
        </w:rPr>
        <w:t>than in</w:t>
      </w:r>
      <w:r w:rsidRPr="00AB6F2E">
        <w:rPr>
          <w:rFonts w:ascii="Times New Roman" w:eastAsia="Calibri" w:hAnsi="Times New Roman" w:cs="Times New Roman"/>
        </w:rPr>
        <w:t xml:space="preserve"> </w:t>
      </w:r>
      <w:r w:rsidRPr="00AB6F2E">
        <w:rPr>
          <w:rFonts w:ascii="Times New Roman" w:hAnsi="Times New Roman" w:cs="Times New Roman"/>
        </w:rPr>
        <w:t xml:space="preserve">adult </w:t>
      </w:r>
      <w:r w:rsidRPr="00AB6F2E">
        <w:rPr>
          <w:rFonts w:ascii="Times New Roman" w:eastAsia="Calibri" w:hAnsi="Times New Roman" w:cs="Times New Roman"/>
        </w:rPr>
        <w:t>counterparts,</w:t>
      </w:r>
      <w:r w:rsidRPr="00AB6F2E">
        <w:rPr>
          <w:rFonts w:ascii="Times New Roman" w:hAnsi="Times New Roman" w:cs="Times New Roman"/>
        </w:rPr>
        <w:t xml:space="preserve"> and HSCT </w:t>
      </w:r>
      <w:r>
        <w:rPr>
          <w:rFonts w:ascii="Times New Roman" w:hAnsi="Times New Roman" w:cs="Times New Roman"/>
        </w:rPr>
        <w:t>with</w:t>
      </w:r>
      <w:r w:rsidRPr="00AB6F2E">
        <w:rPr>
          <w:rFonts w:ascii="Times New Roman" w:hAnsi="Times New Roman" w:cs="Times New Roman"/>
        </w:rPr>
        <w:t xml:space="preserve"> a mismatched donor, lymphopenia, LRTD, MIS-C and </w:t>
      </w:r>
      <w:r w:rsidRPr="00AB6F2E">
        <w:rPr>
          <w:rFonts w:ascii="Times New Roman" w:eastAsia="Calibri" w:hAnsi="Times New Roman" w:cs="Times New Roman"/>
        </w:rPr>
        <w:t>ICU admission</w:t>
      </w:r>
      <w:r w:rsidRPr="00AB6F2E">
        <w:rPr>
          <w:rFonts w:ascii="Times New Roman" w:hAnsi="Times New Roman" w:cs="Times New Roman"/>
        </w:rPr>
        <w:t xml:space="preserve"> were important risk factors for adverse </w:t>
      </w:r>
      <w:r w:rsidRPr="00AB6F2E">
        <w:rPr>
          <w:rFonts w:ascii="Times New Roman" w:eastAsia="Calibri" w:hAnsi="Times New Roman" w:cs="Times New Roman"/>
        </w:rPr>
        <w:t>outcomes</w:t>
      </w:r>
      <w:r w:rsidRPr="00AB6F2E">
        <w:rPr>
          <w:rFonts w:ascii="Times New Roman" w:hAnsi="Times New Roman" w:cs="Times New Roman"/>
        </w:rPr>
        <w:t>.</w:t>
      </w:r>
    </w:p>
    <w:p w14:paraId="5D2F8FF0" w14:textId="77777777" w:rsidR="00864E23" w:rsidRDefault="00864E23" w:rsidP="003738CD">
      <w:pPr>
        <w:pStyle w:val="Standard"/>
        <w:spacing w:line="480" w:lineRule="auto"/>
        <w:jc w:val="both"/>
        <w:rPr>
          <w:rFonts w:ascii="Times New Roman" w:hAnsi="Times New Roman" w:cs="Times New Roman"/>
          <w:b/>
          <w:szCs w:val="20"/>
        </w:rPr>
      </w:pPr>
    </w:p>
    <w:p w14:paraId="00AB33C7" w14:textId="77777777" w:rsidR="00864E23" w:rsidRDefault="00864E23" w:rsidP="003738CD">
      <w:pPr>
        <w:pStyle w:val="Standard"/>
        <w:spacing w:line="480" w:lineRule="auto"/>
        <w:jc w:val="both"/>
        <w:rPr>
          <w:rFonts w:ascii="Times New Roman" w:hAnsi="Times New Roman" w:cs="Times New Roman"/>
          <w:b/>
          <w:szCs w:val="20"/>
        </w:rPr>
      </w:pPr>
    </w:p>
    <w:p w14:paraId="42EE092C" w14:textId="77777777" w:rsidR="00864E23" w:rsidRDefault="00864E23" w:rsidP="003738CD">
      <w:pPr>
        <w:pStyle w:val="Standard"/>
        <w:spacing w:line="480" w:lineRule="auto"/>
        <w:jc w:val="both"/>
        <w:rPr>
          <w:rFonts w:ascii="Times New Roman" w:hAnsi="Times New Roman" w:cs="Times New Roman"/>
          <w:b/>
          <w:szCs w:val="20"/>
        </w:rPr>
      </w:pPr>
    </w:p>
    <w:p w14:paraId="40E2B973" w14:textId="77777777" w:rsidR="00864E23" w:rsidRDefault="00864E23" w:rsidP="003738CD">
      <w:pPr>
        <w:pStyle w:val="Standard"/>
        <w:spacing w:line="480" w:lineRule="auto"/>
        <w:jc w:val="both"/>
        <w:rPr>
          <w:rFonts w:ascii="Times New Roman" w:hAnsi="Times New Roman" w:cs="Times New Roman"/>
          <w:b/>
          <w:szCs w:val="20"/>
        </w:rPr>
      </w:pPr>
    </w:p>
    <w:p w14:paraId="54F13543" w14:textId="77777777" w:rsidR="00864E23" w:rsidRDefault="00864E23" w:rsidP="003738CD">
      <w:pPr>
        <w:pStyle w:val="Standard"/>
        <w:spacing w:line="480" w:lineRule="auto"/>
        <w:jc w:val="both"/>
        <w:rPr>
          <w:rFonts w:ascii="Times New Roman" w:hAnsi="Times New Roman" w:cs="Times New Roman"/>
          <w:b/>
          <w:szCs w:val="20"/>
        </w:rPr>
      </w:pPr>
    </w:p>
    <w:p w14:paraId="449525EE" w14:textId="77777777" w:rsidR="00864E23" w:rsidRDefault="00864E23" w:rsidP="003738CD">
      <w:pPr>
        <w:pStyle w:val="Standard"/>
        <w:spacing w:line="480" w:lineRule="auto"/>
        <w:jc w:val="both"/>
        <w:rPr>
          <w:rFonts w:ascii="Times New Roman" w:hAnsi="Times New Roman" w:cs="Times New Roman"/>
          <w:b/>
          <w:szCs w:val="20"/>
        </w:rPr>
      </w:pPr>
    </w:p>
    <w:p w14:paraId="6656A48E" w14:textId="4AAD3F35" w:rsidR="0018367F" w:rsidRPr="005448A4" w:rsidRDefault="003738CD" w:rsidP="003738CD">
      <w:pPr>
        <w:pStyle w:val="Standard"/>
        <w:spacing w:line="480" w:lineRule="auto"/>
        <w:jc w:val="both"/>
        <w:rPr>
          <w:rFonts w:ascii="Times New Roman" w:hAnsi="Times New Roman" w:cs="Times New Roman"/>
          <w:bCs/>
          <w:szCs w:val="20"/>
        </w:rPr>
      </w:pPr>
      <w:r>
        <w:rPr>
          <w:rFonts w:ascii="Times New Roman" w:hAnsi="Times New Roman" w:cs="Times New Roman"/>
          <w:b/>
          <w:szCs w:val="20"/>
        </w:rPr>
        <w:lastRenderedPageBreak/>
        <w:t>INTRODUCTION</w:t>
      </w:r>
    </w:p>
    <w:p w14:paraId="14D4F851" w14:textId="67FDCC82" w:rsidR="002A47DC" w:rsidRPr="005448A4" w:rsidRDefault="003E4FCA" w:rsidP="003738CD">
      <w:pPr>
        <w:pStyle w:val="Standard"/>
        <w:spacing w:line="480" w:lineRule="auto"/>
        <w:ind w:firstLine="708"/>
        <w:jc w:val="both"/>
        <w:rPr>
          <w:rFonts w:ascii="Times New Roman" w:hAnsi="Times New Roman" w:cs="Times New Roman"/>
          <w:color w:val="FF0000"/>
          <w:szCs w:val="20"/>
        </w:rPr>
      </w:pPr>
      <w:r w:rsidRPr="005448A4">
        <w:rPr>
          <w:rFonts w:ascii="Times New Roman" w:hAnsi="Times New Roman" w:cs="Times New Roman"/>
          <w:bCs/>
          <w:szCs w:val="20"/>
        </w:rPr>
        <w:t xml:space="preserve">After </w:t>
      </w:r>
      <w:r w:rsidR="000A3FE9" w:rsidRPr="005448A4">
        <w:rPr>
          <w:rFonts w:ascii="Times New Roman" w:hAnsi="Times New Roman" w:cs="Times New Roman" w:hint="eastAsia"/>
          <w:bCs/>
          <w:szCs w:val="20"/>
        </w:rPr>
        <w:t>severe acute respiratory syndrome coronavirus</w:t>
      </w:r>
      <w:r w:rsidR="00405F1D" w:rsidRPr="005448A4">
        <w:rPr>
          <w:rFonts w:ascii="Times New Roman" w:hAnsi="Times New Roman" w:cs="Times New Roman"/>
          <w:bCs/>
          <w:szCs w:val="20"/>
        </w:rPr>
        <w:t>-</w:t>
      </w:r>
      <w:r w:rsidR="000A3FE9" w:rsidRPr="005448A4">
        <w:rPr>
          <w:rFonts w:ascii="Times New Roman" w:hAnsi="Times New Roman" w:cs="Times New Roman" w:hint="eastAsia"/>
          <w:bCs/>
          <w:szCs w:val="20"/>
        </w:rPr>
        <w:t xml:space="preserve">2 </w:t>
      </w:r>
      <w:r w:rsidR="000A3FE9" w:rsidRPr="005448A4">
        <w:rPr>
          <w:rFonts w:ascii="Times New Roman" w:hAnsi="Times New Roman" w:cs="Times New Roman"/>
          <w:bCs/>
          <w:szCs w:val="20"/>
        </w:rPr>
        <w:t>(</w:t>
      </w:r>
      <w:r w:rsidR="00305B83" w:rsidRPr="005448A4">
        <w:rPr>
          <w:rFonts w:ascii="Times New Roman" w:hAnsi="Times New Roman" w:cs="Times New Roman" w:hint="eastAsia"/>
          <w:bCs/>
          <w:szCs w:val="20"/>
        </w:rPr>
        <w:t>SARS-CoV-2</w:t>
      </w:r>
      <w:r w:rsidR="000A3FE9" w:rsidRPr="005448A4">
        <w:rPr>
          <w:rFonts w:ascii="Times New Roman" w:hAnsi="Times New Roman" w:cs="Times New Roman"/>
          <w:bCs/>
          <w:szCs w:val="20"/>
        </w:rPr>
        <w:t>)</w:t>
      </w:r>
      <w:r w:rsidR="00305B83" w:rsidRPr="005448A4">
        <w:rPr>
          <w:rFonts w:ascii="Times New Roman" w:hAnsi="Times New Roman" w:cs="Times New Roman" w:hint="eastAsia"/>
          <w:bCs/>
          <w:szCs w:val="20"/>
        </w:rPr>
        <w:t xml:space="preserve"> </w:t>
      </w:r>
      <w:r w:rsidR="008E71A9" w:rsidRPr="005448A4">
        <w:rPr>
          <w:rFonts w:ascii="Times New Roman" w:hAnsi="Times New Roman" w:cs="Times New Roman"/>
          <w:szCs w:val="20"/>
        </w:rPr>
        <w:t xml:space="preserve">infection, which causes coronavirus disease 2019 (COVID-19), was identified for the first time in December 2019 in Wuhan city, China, reports </w:t>
      </w:r>
      <w:r w:rsidR="005448A4">
        <w:rPr>
          <w:rFonts w:ascii="Times New Roman" w:hAnsi="Times New Roman" w:cs="Times New Roman"/>
          <w:szCs w:val="20"/>
        </w:rPr>
        <w:t>of</w:t>
      </w:r>
      <w:r w:rsidR="005448A4" w:rsidRPr="005448A4">
        <w:rPr>
          <w:rFonts w:ascii="Times New Roman" w:hAnsi="Times New Roman" w:cs="Times New Roman"/>
          <w:szCs w:val="20"/>
        </w:rPr>
        <w:t xml:space="preserve"> </w:t>
      </w:r>
      <w:r w:rsidR="008E71A9" w:rsidRPr="005448A4">
        <w:rPr>
          <w:rFonts w:ascii="Times New Roman" w:hAnsi="Times New Roman" w:cs="Times New Roman"/>
          <w:szCs w:val="20"/>
        </w:rPr>
        <w:t xml:space="preserve">the disease </w:t>
      </w:r>
      <w:r w:rsidR="005448A4">
        <w:rPr>
          <w:rFonts w:ascii="Times New Roman" w:hAnsi="Times New Roman" w:cs="Times New Roman"/>
          <w:szCs w:val="20"/>
        </w:rPr>
        <w:t>in</w:t>
      </w:r>
      <w:r w:rsidR="008E71A9" w:rsidRPr="005448A4">
        <w:rPr>
          <w:rFonts w:ascii="Times New Roman" w:hAnsi="Times New Roman" w:cs="Times New Roman"/>
          <w:szCs w:val="20"/>
        </w:rPr>
        <w:t xml:space="preserve"> countries such as Northern Italy and Iran</w:t>
      </w:r>
      <w:r w:rsidR="005448A4" w:rsidRPr="005448A4">
        <w:rPr>
          <w:rFonts w:ascii="Times New Roman" w:hAnsi="Times New Roman" w:cs="Times New Roman"/>
          <w:szCs w:val="20"/>
        </w:rPr>
        <w:t xml:space="preserve"> rapidly </w:t>
      </w:r>
      <w:r w:rsidR="005448A4">
        <w:rPr>
          <w:rFonts w:ascii="Times New Roman" w:hAnsi="Times New Roman" w:cs="Times New Roman"/>
          <w:szCs w:val="20"/>
        </w:rPr>
        <w:t>appeared,</w:t>
      </w:r>
      <w:r w:rsidR="008E71A9" w:rsidRPr="005448A4">
        <w:rPr>
          <w:rFonts w:ascii="Times New Roman" w:hAnsi="Times New Roman" w:cs="Times New Roman"/>
          <w:szCs w:val="20"/>
        </w:rPr>
        <w:t xml:space="preserve"> </w:t>
      </w:r>
      <w:r w:rsidR="005448A4">
        <w:rPr>
          <w:rFonts w:ascii="Times New Roman" w:hAnsi="Times New Roman" w:cs="Times New Roman"/>
          <w:szCs w:val="20"/>
        </w:rPr>
        <w:t>later becoming</w:t>
      </w:r>
      <w:r w:rsidR="008E71A9" w:rsidRPr="005448A4">
        <w:rPr>
          <w:rFonts w:ascii="Times New Roman" w:hAnsi="Times New Roman" w:cs="Times New Roman"/>
          <w:szCs w:val="20"/>
        </w:rPr>
        <w:t xml:space="preserve"> world</w:t>
      </w:r>
      <w:r w:rsidR="005448A4">
        <w:rPr>
          <w:rFonts w:ascii="Times New Roman" w:hAnsi="Times New Roman" w:cs="Times New Roman"/>
          <w:szCs w:val="20"/>
        </w:rPr>
        <w:t>wide</w:t>
      </w:r>
      <w:r w:rsidR="008E71A9" w:rsidRPr="005448A4">
        <w:rPr>
          <w:rFonts w:ascii="Times New Roman" w:hAnsi="Times New Roman" w:cs="Times New Roman"/>
          <w:szCs w:val="20"/>
        </w:rPr>
        <w:t>. The World Health Organization</w:t>
      </w:r>
      <w:r w:rsidR="00BE6C58">
        <w:rPr>
          <w:rFonts w:ascii="Times New Roman" w:hAnsi="Times New Roman" w:cs="Times New Roman"/>
          <w:szCs w:val="20"/>
        </w:rPr>
        <w:t xml:space="preserve"> (WHO)</w:t>
      </w:r>
      <w:r w:rsidR="008E71A9" w:rsidRPr="005448A4">
        <w:rPr>
          <w:rFonts w:ascii="Times New Roman" w:hAnsi="Times New Roman" w:cs="Times New Roman"/>
          <w:szCs w:val="20"/>
        </w:rPr>
        <w:t xml:space="preserve"> declared and named this widespread infection the COVID-19 pandemic on March 11, 2020 (1-2). By December 23, 2022, a total of 651</w:t>
      </w:r>
      <w:r w:rsidR="00F5681F">
        <w:rPr>
          <w:rFonts w:ascii="Times New Roman" w:hAnsi="Times New Roman" w:cs="Times New Roman"/>
          <w:szCs w:val="20"/>
        </w:rPr>
        <w:t>,</w:t>
      </w:r>
      <w:r w:rsidR="008E71A9" w:rsidRPr="005448A4">
        <w:rPr>
          <w:rFonts w:ascii="Times New Roman" w:hAnsi="Times New Roman" w:cs="Times New Roman"/>
          <w:szCs w:val="20"/>
        </w:rPr>
        <w:t>918</w:t>
      </w:r>
      <w:r w:rsidR="00F5681F">
        <w:rPr>
          <w:rFonts w:ascii="Times New Roman" w:hAnsi="Times New Roman" w:cs="Times New Roman"/>
          <w:szCs w:val="20"/>
        </w:rPr>
        <w:t>,</w:t>
      </w:r>
      <w:r w:rsidR="008E71A9" w:rsidRPr="005448A4">
        <w:rPr>
          <w:rFonts w:ascii="Times New Roman" w:hAnsi="Times New Roman" w:cs="Times New Roman"/>
          <w:szCs w:val="20"/>
        </w:rPr>
        <w:t xml:space="preserve">402 cases had been diagnosed </w:t>
      </w:r>
      <w:r w:rsidR="00F5681F">
        <w:rPr>
          <w:rFonts w:ascii="Times New Roman" w:hAnsi="Times New Roman" w:cs="Times New Roman"/>
          <w:szCs w:val="20"/>
        </w:rPr>
        <w:t>globally</w:t>
      </w:r>
      <w:r w:rsidRPr="005448A4">
        <w:rPr>
          <w:rFonts w:ascii="Times New Roman" w:hAnsi="Times New Roman" w:cs="Times New Roman"/>
          <w:szCs w:val="20"/>
        </w:rPr>
        <w:t>,</w:t>
      </w:r>
      <w:r w:rsidR="008E71A9" w:rsidRPr="005448A4">
        <w:rPr>
          <w:rFonts w:ascii="Times New Roman" w:hAnsi="Times New Roman" w:cs="Times New Roman"/>
          <w:szCs w:val="20"/>
        </w:rPr>
        <w:t xml:space="preserve"> </w:t>
      </w:r>
      <w:r w:rsidR="00AE6D0C">
        <w:rPr>
          <w:rFonts w:ascii="Times New Roman" w:hAnsi="Times New Roman" w:cs="Times New Roman"/>
          <w:szCs w:val="20"/>
        </w:rPr>
        <w:t>with</w:t>
      </w:r>
      <w:r w:rsidR="00AE6D0C" w:rsidRPr="005448A4">
        <w:rPr>
          <w:rFonts w:ascii="Times New Roman" w:hAnsi="Times New Roman" w:cs="Times New Roman"/>
          <w:szCs w:val="20"/>
        </w:rPr>
        <w:t xml:space="preserve"> </w:t>
      </w:r>
      <w:r w:rsidR="008E71A9" w:rsidRPr="005448A4">
        <w:rPr>
          <w:rFonts w:ascii="Times New Roman" w:hAnsi="Times New Roman" w:cs="Times New Roman"/>
          <w:szCs w:val="20"/>
        </w:rPr>
        <w:t>6</w:t>
      </w:r>
      <w:r w:rsidR="00AE6D0C">
        <w:rPr>
          <w:rFonts w:ascii="Times New Roman" w:hAnsi="Times New Roman" w:cs="Times New Roman"/>
          <w:szCs w:val="20"/>
        </w:rPr>
        <w:t>,</w:t>
      </w:r>
      <w:r w:rsidR="008E71A9" w:rsidRPr="005448A4">
        <w:rPr>
          <w:rFonts w:ascii="Times New Roman" w:hAnsi="Times New Roman" w:cs="Times New Roman"/>
          <w:szCs w:val="20"/>
        </w:rPr>
        <w:t>656</w:t>
      </w:r>
      <w:r w:rsidR="00AE6D0C">
        <w:rPr>
          <w:rFonts w:ascii="Times New Roman" w:hAnsi="Times New Roman" w:cs="Times New Roman"/>
          <w:szCs w:val="20"/>
        </w:rPr>
        <w:t>,</w:t>
      </w:r>
      <w:r w:rsidR="008E71A9" w:rsidRPr="005448A4">
        <w:rPr>
          <w:rFonts w:ascii="Times New Roman" w:hAnsi="Times New Roman" w:cs="Times New Roman"/>
          <w:szCs w:val="20"/>
        </w:rPr>
        <w:t xml:space="preserve">601 </w:t>
      </w:r>
      <w:r w:rsidR="00AE6D0C">
        <w:rPr>
          <w:rFonts w:ascii="Times New Roman" w:hAnsi="Times New Roman" w:cs="Times New Roman"/>
          <w:szCs w:val="20"/>
        </w:rPr>
        <w:t>deaths</w:t>
      </w:r>
      <w:r w:rsidR="008E71A9" w:rsidRPr="005448A4">
        <w:rPr>
          <w:rFonts w:ascii="Times New Roman" w:hAnsi="Times New Roman" w:cs="Times New Roman"/>
          <w:szCs w:val="20"/>
        </w:rPr>
        <w:t xml:space="preserve"> (3). The disease causes a wide spectrum of clinical findings that range from asymptomatic to severe respiratory tract disease, leading to the need for intensive care. Advanced age in healthy individuals and diseases such as cardiopulmonary disease, obesity and diabetes pose a great risk (4-7). Recipients of hematopoietic stem cell transplant</w:t>
      </w:r>
      <w:r w:rsidR="00A40FC8">
        <w:rPr>
          <w:rFonts w:ascii="Times New Roman" w:hAnsi="Times New Roman" w:cs="Times New Roman"/>
          <w:szCs w:val="20"/>
        </w:rPr>
        <w:t>ation</w:t>
      </w:r>
      <w:r w:rsidR="008E71A9" w:rsidRPr="005448A4">
        <w:rPr>
          <w:rFonts w:ascii="Times New Roman" w:hAnsi="Times New Roman" w:cs="Times New Roman"/>
          <w:szCs w:val="20"/>
        </w:rPr>
        <w:t xml:space="preserve"> (HSCT) also constitute </w:t>
      </w:r>
      <w:r w:rsidR="00A21531" w:rsidRPr="005448A4">
        <w:rPr>
          <w:rFonts w:ascii="Times New Roman" w:hAnsi="Times New Roman" w:cs="Times New Roman"/>
          <w:szCs w:val="20"/>
        </w:rPr>
        <w:t xml:space="preserve">a group who </w:t>
      </w:r>
      <w:r w:rsidR="00A21531">
        <w:rPr>
          <w:rFonts w:ascii="Times New Roman" w:hAnsi="Times New Roman" w:cs="Times New Roman"/>
          <w:szCs w:val="20"/>
        </w:rPr>
        <w:t>has</w:t>
      </w:r>
      <w:r w:rsidR="00B8640C">
        <w:rPr>
          <w:rFonts w:ascii="Times New Roman" w:hAnsi="Times New Roman" w:cs="Times New Roman"/>
          <w:szCs w:val="20"/>
        </w:rPr>
        <w:t xml:space="preserve"> a</w:t>
      </w:r>
      <w:r w:rsidR="00B8640C" w:rsidRPr="005448A4">
        <w:rPr>
          <w:rFonts w:ascii="Times New Roman" w:hAnsi="Times New Roman" w:cs="Times New Roman"/>
          <w:szCs w:val="20"/>
        </w:rPr>
        <w:t xml:space="preserve"> </w:t>
      </w:r>
      <w:r w:rsidR="008E71A9" w:rsidRPr="005448A4">
        <w:rPr>
          <w:rFonts w:ascii="Times New Roman" w:hAnsi="Times New Roman" w:cs="Times New Roman"/>
          <w:szCs w:val="20"/>
        </w:rPr>
        <w:t>risk because of chemotherapy effects such as myelosuppression and mucositis and immunosuppressive therapy for prophylaxis and treatment of graft-versus-host disease. Additionally</w:t>
      </w:r>
      <w:r w:rsidRPr="005448A4">
        <w:rPr>
          <w:rFonts w:ascii="Times New Roman" w:hAnsi="Times New Roman" w:cs="Times New Roman"/>
          <w:szCs w:val="20"/>
        </w:rPr>
        <w:t>,</w:t>
      </w:r>
      <w:r w:rsidR="008E71A9" w:rsidRPr="005448A4">
        <w:rPr>
          <w:rFonts w:ascii="Times New Roman" w:hAnsi="Times New Roman" w:cs="Times New Roman"/>
          <w:szCs w:val="20"/>
        </w:rPr>
        <w:t xml:space="preserve"> respiratory viral infections in allogeneic HSCT recipients are associated with significant morbidity and mortality</w:t>
      </w:r>
      <w:r w:rsidRPr="005448A4">
        <w:rPr>
          <w:rFonts w:ascii="Times New Roman" w:hAnsi="Times New Roman" w:cs="Times New Roman"/>
          <w:szCs w:val="20"/>
        </w:rPr>
        <w:t xml:space="preserve"> </w:t>
      </w:r>
      <w:r w:rsidR="008E71A9" w:rsidRPr="005448A4">
        <w:rPr>
          <w:rFonts w:ascii="Times New Roman" w:hAnsi="Times New Roman" w:cs="Times New Roman"/>
          <w:szCs w:val="20"/>
        </w:rPr>
        <w:t>(8).</w:t>
      </w:r>
    </w:p>
    <w:p w14:paraId="453E97F0" w14:textId="44CACCED" w:rsidR="002A47DC" w:rsidRPr="005448A4" w:rsidRDefault="003E4FCA" w:rsidP="007E3AA6">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szCs w:val="20"/>
        </w:rPr>
        <w:t>Different</w:t>
      </w:r>
      <w:r w:rsidR="007415B6" w:rsidRPr="005448A4">
        <w:rPr>
          <w:rFonts w:ascii="Times New Roman" w:hAnsi="Times New Roman" w:cs="Times New Roman"/>
          <w:szCs w:val="20"/>
        </w:rPr>
        <w:t xml:space="preserve"> groups</w:t>
      </w:r>
      <w:r w:rsidRPr="005448A4">
        <w:rPr>
          <w:rFonts w:ascii="Times New Roman" w:hAnsi="Times New Roman" w:cs="Times New Roman"/>
          <w:szCs w:val="20"/>
        </w:rPr>
        <w:t>,</w:t>
      </w:r>
      <w:r w:rsidR="007415B6" w:rsidRPr="005448A4">
        <w:rPr>
          <w:rFonts w:ascii="Times New Roman" w:hAnsi="Times New Roman" w:cs="Times New Roman"/>
          <w:szCs w:val="20"/>
        </w:rPr>
        <w:t xml:space="preserve"> such as the European Group for Blood and Marrow Transplantation (EBMT), the American Society of Transplantation and Cellular Therapy Infectious Disease Special Interest Group, </w:t>
      </w:r>
      <w:r w:rsidRPr="005448A4">
        <w:rPr>
          <w:rFonts w:ascii="Times New Roman" w:hAnsi="Times New Roman" w:cs="Times New Roman"/>
          <w:szCs w:val="20"/>
        </w:rPr>
        <w:t xml:space="preserve">and </w:t>
      </w:r>
      <w:r w:rsidR="007415B6" w:rsidRPr="005448A4">
        <w:rPr>
          <w:rFonts w:ascii="Times New Roman" w:hAnsi="Times New Roman" w:cs="Times New Roman"/>
          <w:szCs w:val="20"/>
        </w:rPr>
        <w:t xml:space="preserve">the European Conference on Infections in Leukemia have published recommendations regarding policies and patient management for COVID-19 (9-11). Despite protective recommendations, transplant recipients </w:t>
      </w:r>
      <w:r w:rsidR="005F67BD">
        <w:rPr>
          <w:rFonts w:ascii="Times New Roman" w:hAnsi="Times New Roman" w:cs="Times New Roman"/>
          <w:szCs w:val="20"/>
        </w:rPr>
        <w:t>retain a</w:t>
      </w:r>
      <w:r w:rsidR="005F67BD" w:rsidRPr="005448A4">
        <w:rPr>
          <w:rFonts w:ascii="Times New Roman" w:hAnsi="Times New Roman" w:cs="Times New Roman"/>
          <w:szCs w:val="20"/>
        </w:rPr>
        <w:t xml:space="preserve"> </w:t>
      </w:r>
      <w:r w:rsidR="005F67BD">
        <w:rPr>
          <w:rFonts w:ascii="Times New Roman" w:hAnsi="Times New Roman" w:cs="Times New Roman"/>
          <w:szCs w:val="20"/>
        </w:rPr>
        <w:t>risk of</w:t>
      </w:r>
      <w:r w:rsidR="007415B6" w:rsidRPr="005448A4">
        <w:rPr>
          <w:rFonts w:ascii="Times New Roman" w:hAnsi="Times New Roman" w:cs="Times New Roman"/>
          <w:szCs w:val="20"/>
        </w:rPr>
        <w:t xml:space="preserve"> infection. In a study of 77 patients who received cellular therapy </w:t>
      </w:r>
      <w:r w:rsidR="00BE6C58">
        <w:rPr>
          <w:rFonts w:ascii="Symbol" w:hAnsi="Symbol" w:cs="Times New Roman"/>
          <w:szCs w:val="20"/>
        </w:rPr>
        <w:t></w:t>
      </w:r>
      <w:r w:rsidR="007415B6" w:rsidRPr="005448A4">
        <w:rPr>
          <w:rFonts w:ascii="Times New Roman" w:hAnsi="Times New Roman" w:cs="Times New Roman"/>
          <w:szCs w:val="20"/>
        </w:rPr>
        <w:t xml:space="preserve">either auto or </w:t>
      </w:r>
      <w:proofErr w:type="spellStart"/>
      <w:r w:rsidR="007415B6" w:rsidRPr="005448A4">
        <w:rPr>
          <w:rFonts w:ascii="Times New Roman" w:hAnsi="Times New Roman" w:cs="Times New Roman"/>
          <w:szCs w:val="20"/>
        </w:rPr>
        <w:t>allo</w:t>
      </w:r>
      <w:proofErr w:type="spellEnd"/>
      <w:r w:rsidR="007415B6" w:rsidRPr="005448A4">
        <w:rPr>
          <w:rFonts w:ascii="Times New Roman" w:hAnsi="Times New Roman" w:cs="Times New Roman"/>
          <w:szCs w:val="20"/>
        </w:rPr>
        <w:t xml:space="preserve">-HSCT or chimeric antigen receptor T </w:t>
      </w:r>
      <w:r w:rsidRPr="005448A4">
        <w:rPr>
          <w:rFonts w:ascii="Times New Roman" w:hAnsi="Times New Roman" w:cs="Times New Roman"/>
          <w:szCs w:val="20"/>
        </w:rPr>
        <w:t>cells</w:t>
      </w:r>
      <w:r w:rsidR="00BE6C58">
        <w:rPr>
          <w:rFonts w:ascii="Times New Roman" w:hAnsi="Times New Roman" w:cs="Times New Roman"/>
          <w:szCs w:val="20"/>
        </w:rPr>
        <w:t>)</w:t>
      </w:r>
      <w:r w:rsidRPr="005448A4">
        <w:rPr>
          <w:rFonts w:ascii="Times New Roman" w:hAnsi="Times New Roman" w:cs="Times New Roman"/>
          <w:szCs w:val="20"/>
        </w:rPr>
        <w:t>, there was</w:t>
      </w:r>
      <w:r w:rsidR="00DC689E" w:rsidRPr="005448A4">
        <w:rPr>
          <w:rFonts w:ascii="Times New Roman" w:hAnsi="Times New Roman" w:cs="Times New Roman"/>
          <w:szCs w:val="20"/>
        </w:rPr>
        <w:t xml:space="preserve"> a high rate of hospitalization (44%)</w:t>
      </w:r>
      <w:r w:rsidRPr="005448A4">
        <w:rPr>
          <w:rFonts w:ascii="Times New Roman" w:hAnsi="Times New Roman" w:cs="Times New Roman"/>
          <w:szCs w:val="20"/>
        </w:rPr>
        <w:t>,</w:t>
      </w:r>
      <w:r w:rsidR="00DC689E" w:rsidRPr="005448A4">
        <w:rPr>
          <w:rFonts w:ascii="Times New Roman" w:hAnsi="Times New Roman" w:cs="Times New Roman"/>
          <w:szCs w:val="20"/>
        </w:rPr>
        <w:t xml:space="preserve"> and 15%</w:t>
      </w:r>
      <w:r w:rsidRPr="005448A4">
        <w:rPr>
          <w:rFonts w:ascii="Times New Roman" w:hAnsi="Times New Roman" w:cs="Times New Roman"/>
          <w:szCs w:val="20"/>
        </w:rPr>
        <w:t xml:space="preserve"> of patients with </w:t>
      </w:r>
      <w:r w:rsidR="00DC689E" w:rsidRPr="005448A4">
        <w:rPr>
          <w:rFonts w:ascii="Times New Roman" w:hAnsi="Times New Roman" w:cs="Times New Roman"/>
          <w:szCs w:val="20"/>
        </w:rPr>
        <w:t xml:space="preserve">severe disease died (12). In the general population, COVID-19 seems to affect children less severely </w:t>
      </w:r>
      <w:r w:rsidRPr="005448A4">
        <w:rPr>
          <w:rFonts w:ascii="Times New Roman" w:hAnsi="Times New Roman" w:cs="Times New Roman"/>
          <w:szCs w:val="20"/>
        </w:rPr>
        <w:t xml:space="preserve">than </w:t>
      </w:r>
      <w:r w:rsidR="00DC689E" w:rsidRPr="005448A4">
        <w:rPr>
          <w:rFonts w:ascii="Times New Roman" w:hAnsi="Times New Roman" w:cs="Times New Roman"/>
          <w:szCs w:val="20"/>
        </w:rPr>
        <w:t>adults (13). In a study conducted in HSCT recipients with COVID-19 in Brazil, the mortality rate was 30% in adults and 21% in children (14).</w:t>
      </w:r>
    </w:p>
    <w:p w14:paraId="349C25EB" w14:textId="01DB9C02" w:rsidR="00407302" w:rsidRPr="005448A4" w:rsidRDefault="00530DED" w:rsidP="007E3AA6">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szCs w:val="20"/>
        </w:rPr>
        <w:t>In most studies examining the effects of COVID-19 in patients who underwent HSCT, children were evaluated along with adults</w:t>
      </w:r>
      <w:r w:rsidR="003E4FCA" w:rsidRPr="005448A4">
        <w:rPr>
          <w:rFonts w:ascii="Times New Roman" w:hAnsi="Times New Roman" w:cs="Times New Roman"/>
          <w:szCs w:val="20"/>
        </w:rPr>
        <w:t>,</w:t>
      </w:r>
      <w:r w:rsidRPr="005448A4">
        <w:rPr>
          <w:rFonts w:ascii="Times New Roman" w:hAnsi="Times New Roman" w:cs="Times New Roman"/>
          <w:szCs w:val="20"/>
        </w:rPr>
        <w:t xml:space="preserve"> </w:t>
      </w:r>
      <w:r w:rsidR="00BF05FD">
        <w:rPr>
          <w:rFonts w:ascii="Times New Roman" w:hAnsi="Times New Roman" w:cs="Times New Roman"/>
          <w:szCs w:val="20"/>
        </w:rPr>
        <w:t>though</w:t>
      </w:r>
      <w:r w:rsidR="00BF05FD" w:rsidRPr="005448A4">
        <w:rPr>
          <w:rFonts w:ascii="Times New Roman" w:hAnsi="Times New Roman" w:cs="Times New Roman"/>
          <w:szCs w:val="20"/>
        </w:rPr>
        <w:t xml:space="preserve"> </w:t>
      </w:r>
      <w:r w:rsidRPr="005448A4">
        <w:rPr>
          <w:rFonts w:ascii="Times New Roman" w:hAnsi="Times New Roman" w:cs="Times New Roman"/>
          <w:szCs w:val="20"/>
        </w:rPr>
        <w:t xml:space="preserve">their numbers were much </w:t>
      </w:r>
      <w:r w:rsidR="003E4FCA" w:rsidRPr="005448A4">
        <w:rPr>
          <w:rFonts w:ascii="Times New Roman" w:hAnsi="Times New Roman" w:cs="Times New Roman"/>
          <w:szCs w:val="20"/>
        </w:rPr>
        <w:t>lower</w:t>
      </w:r>
      <w:r w:rsidRPr="005448A4">
        <w:rPr>
          <w:rFonts w:ascii="Times New Roman" w:hAnsi="Times New Roman" w:cs="Times New Roman"/>
          <w:szCs w:val="20"/>
        </w:rPr>
        <w:t xml:space="preserve"> than</w:t>
      </w:r>
      <w:r w:rsidR="003E4FCA" w:rsidRPr="005448A4">
        <w:rPr>
          <w:rFonts w:ascii="Times New Roman" w:hAnsi="Times New Roman" w:cs="Times New Roman"/>
          <w:szCs w:val="20"/>
        </w:rPr>
        <w:t xml:space="preserve"> those of</w:t>
      </w:r>
      <w:r w:rsidRPr="005448A4">
        <w:rPr>
          <w:rFonts w:ascii="Times New Roman" w:hAnsi="Times New Roman" w:cs="Times New Roman"/>
          <w:szCs w:val="20"/>
        </w:rPr>
        <w:t xml:space="preserve"> </w:t>
      </w:r>
      <w:r w:rsidRPr="005448A4">
        <w:rPr>
          <w:rFonts w:ascii="Times New Roman" w:hAnsi="Times New Roman" w:cs="Times New Roman"/>
          <w:szCs w:val="20"/>
        </w:rPr>
        <w:lastRenderedPageBreak/>
        <w:t xml:space="preserve">adults. Therefore, further studies involving only pediatric patients and evaluating the status of children who underwent HSCT and had COVID-19 are needed. In this national, multicenter, retrospective, collaborative study of the Turkish Pediatric Bone Marrow Transplantation Study Group, we aimed to investigate the pathogenicity and role of </w:t>
      </w:r>
      <w:r w:rsidR="007C7F75">
        <w:rPr>
          <w:rFonts w:ascii="Times New Roman" w:hAnsi="Times New Roman" w:cs="Times New Roman"/>
          <w:szCs w:val="20"/>
        </w:rPr>
        <w:t>SARS-CoV-2</w:t>
      </w:r>
      <w:r w:rsidRPr="005448A4">
        <w:rPr>
          <w:rFonts w:ascii="Times New Roman" w:hAnsi="Times New Roman" w:cs="Times New Roman"/>
          <w:szCs w:val="20"/>
        </w:rPr>
        <w:t xml:space="preserve"> in the setting of pediatric allogeneic HSCT and </w:t>
      </w:r>
      <w:r w:rsidR="007C7F75">
        <w:rPr>
          <w:rFonts w:ascii="Times New Roman" w:hAnsi="Times New Roman" w:cs="Times New Roman"/>
          <w:szCs w:val="20"/>
        </w:rPr>
        <w:t xml:space="preserve">to </w:t>
      </w:r>
      <w:r w:rsidRPr="005448A4">
        <w:rPr>
          <w:rFonts w:ascii="Times New Roman" w:hAnsi="Times New Roman" w:cs="Times New Roman"/>
          <w:szCs w:val="20"/>
        </w:rPr>
        <w:t>identify variables associated with infection severity and overall survival (OS) after COVID-19 in children who underwent HSCT.</w:t>
      </w:r>
    </w:p>
    <w:p w14:paraId="790E75D7" w14:textId="77777777" w:rsidR="003738CD" w:rsidRDefault="003738CD" w:rsidP="003738CD">
      <w:pPr>
        <w:pStyle w:val="Standard"/>
        <w:spacing w:line="480" w:lineRule="auto"/>
        <w:jc w:val="both"/>
        <w:rPr>
          <w:rFonts w:ascii="Times New Roman" w:hAnsi="Times New Roman" w:cs="Times New Roman"/>
          <w:b/>
          <w:szCs w:val="20"/>
        </w:rPr>
      </w:pPr>
    </w:p>
    <w:p w14:paraId="20B0532A" w14:textId="564E8387" w:rsidR="00075902" w:rsidRPr="005448A4" w:rsidRDefault="003738CD" w:rsidP="003738CD">
      <w:pPr>
        <w:pStyle w:val="Standard"/>
        <w:spacing w:line="480" w:lineRule="auto"/>
        <w:jc w:val="both"/>
        <w:rPr>
          <w:rFonts w:ascii="Times New Roman" w:hAnsi="Times New Roman" w:cs="Times New Roman"/>
          <w:b/>
          <w:szCs w:val="20"/>
        </w:rPr>
      </w:pPr>
      <w:r>
        <w:rPr>
          <w:rFonts w:ascii="Times New Roman" w:hAnsi="Times New Roman" w:cs="Times New Roman"/>
          <w:b/>
          <w:szCs w:val="20"/>
        </w:rPr>
        <w:t>METHODS</w:t>
      </w:r>
    </w:p>
    <w:p w14:paraId="5CE57B6E" w14:textId="7CA966B5" w:rsidR="00BE4ABF" w:rsidRPr="005448A4" w:rsidRDefault="003E4FCA" w:rsidP="007E3AA6">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color w:val="000000" w:themeColor="text1"/>
          <w:szCs w:val="20"/>
        </w:rPr>
        <w:t xml:space="preserve">Patients who </w:t>
      </w:r>
      <w:r w:rsidRPr="005448A4">
        <w:rPr>
          <w:rFonts w:ascii="Times New Roman" w:hAnsi="Times New Roman" w:cs="Times New Roman"/>
          <w:color w:val="000000"/>
          <w:szCs w:val="20"/>
        </w:rPr>
        <w:t xml:space="preserve">were </w:t>
      </w:r>
      <w:r w:rsidRPr="005448A4">
        <w:rPr>
          <w:rFonts w:ascii="Times New Roman" w:hAnsi="Times New Roman" w:cs="Times New Roman"/>
          <w:color w:val="000000" w:themeColor="text1"/>
          <w:szCs w:val="20"/>
        </w:rPr>
        <w:t xml:space="preserve">diagnosed with COVID-19 (≤21 years of age at COVID-19 diagnosis) </w:t>
      </w:r>
      <w:r w:rsidRPr="005448A4">
        <w:rPr>
          <w:rFonts w:ascii="Times New Roman" w:hAnsi="Times New Roman" w:cs="Times New Roman"/>
          <w:color w:val="000000"/>
          <w:szCs w:val="20"/>
        </w:rPr>
        <w:t>between 1</w:t>
      </w:r>
      <w:r w:rsidRPr="005448A4">
        <w:rPr>
          <w:rFonts w:ascii="Times New Roman" w:hAnsi="Times New Roman" w:cs="Times New Roman"/>
          <w:color w:val="000000" w:themeColor="text1"/>
          <w:szCs w:val="20"/>
        </w:rPr>
        <w:t xml:space="preserve"> March 2020 and </w:t>
      </w:r>
      <w:r w:rsidRPr="005448A4">
        <w:rPr>
          <w:rFonts w:ascii="Times New Roman" w:hAnsi="Times New Roman" w:cs="Times New Roman"/>
          <w:color w:val="000000"/>
          <w:szCs w:val="20"/>
        </w:rPr>
        <w:t>31</w:t>
      </w:r>
      <w:r w:rsidRPr="005448A4">
        <w:rPr>
          <w:rFonts w:ascii="Times New Roman" w:hAnsi="Times New Roman" w:cs="Times New Roman"/>
          <w:color w:val="000000" w:themeColor="text1"/>
          <w:szCs w:val="20"/>
        </w:rPr>
        <w:t xml:space="preserve"> August 2022 and </w:t>
      </w:r>
      <w:r w:rsidRPr="005448A4">
        <w:rPr>
          <w:rFonts w:ascii="Times New Roman" w:hAnsi="Times New Roman" w:cs="Times New Roman"/>
          <w:color w:val="000000"/>
          <w:szCs w:val="20"/>
        </w:rPr>
        <w:t>had</w:t>
      </w:r>
      <w:r w:rsidRPr="005448A4">
        <w:rPr>
          <w:rFonts w:ascii="Times New Roman" w:hAnsi="Times New Roman" w:cs="Times New Roman"/>
          <w:color w:val="000000" w:themeColor="text1"/>
          <w:szCs w:val="20"/>
        </w:rPr>
        <w:t xml:space="preserve"> undergone either autologous or allogeneic HSCT at any time before the diagnosis of COVID-19 were included</w:t>
      </w:r>
      <w:r w:rsidRPr="005448A4">
        <w:rPr>
          <w:rFonts w:ascii="Times New Roman" w:hAnsi="Times New Roman" w:cs="Times New Roman"/>
          <w:color w:val="000000"/>
          <w:szCs w:val="20"/>
        </w:rPr>
        <w:t>,</w:t>
      </w:r>
      <w:r w:rsidRPr="005448A4">
        <w:rPr>
          <w:rFonts w:ascii="Times New Roman" w:hAnsi="Times New Roman" w:cs="Times New Roman"/>
          <w:color w:val="000000" w:themeColor="text1"/>
          <w:szCs w:val="20"/>
        </w:rPr>
        <w:t xml:space="preserve"> and the patients needed to have at least 6 weeks of follow-up for analysis. </w:t>
      </w:r>
      <w:proofErr w:type="spellStart"/>
      <w:r w:rsidR="00935062">
        <w:rPr>
          <w:rFonts w:ascii="Times New Roman" w:hAnsi="Times New Roman" w:cs="Times New Roman"/>
          <w:szCs w:val="20"/>
        </w:rPr>
        <w:t>N</w:t>
      </w:r>
      <w:r w:rsidR="00672A46" w:rsidRPr="005448A4">
        <w:rPr>
          <w:rFonts w:ascii="Times New Roman" w:hAnsi="Times New Roman" w:cs="Times New Roman"/>
          <w:szCs w:val="20"/>
        </w:rPr>
        <w:t>aso</w:t>
      </w:r>
      <w:proofErr w:type="spellEnd"/>
      <w:r w:rsidR="00672A46" w:rsidRPr="005448A4">
        <w:rPr>
          <w:rFonts w:ascii="Times New Roman" w:hAnsi="Times New Roman" w:cs="Times New Roman"/>
          <w:szCs w:val="20"/>
        </w:rPr>
        <w:t xml:space="preserve">-oropharyngeal swabs were tested for SARS-CoV-2 by polymerase chain reaction (PCR) when a patient was suspected of having COVID-19 or had a contact history of a confirmed case while </w:t>
      </w:r>
      <w:r w:rsidR="006E3445">
        <w:rPr>
          <w:rFonts w:ascii="Times New Roman" w:hAnsi="Times New Roman" w:cs="Times New Roman"/>
          <w:szCs w:val="20"/>
        </w:rPr>
        <w:t>in</w:t>
      </w:r>
      <w:r w:rsidR="006E3445" w:rsidRPr="005448A4">
        <w:rPr>
          <w:rFonts w:ascii="Times New Roman" w:hAnsi="Times New Roman" w:cs="Times New Roman"/>
          <w:szCs w:val="20"/>
        </w:rPr>
        <w:t xml:space="preserve"> </w:t>
      </w:r>
      <w:r w:rsidR="00672A46" w:rsidRPr="005448A4">
        <w:rPr>
          <w:rFonts w:ascii="Times New Roman" w:hAnsi="Times New Roman" w:cs="Times New Roman"/>
          <w:szCs w:val="20"/>
        </w:rPr>
        <w:t xml:space="preserve">or </w:t>
      </w:r>
      <w:r w:rsidR="006E3445">
        <w:rPr>
          <w:rFonts w:ascii="Times New Roman" w:hAnsi="Times New Roman" w:cs="Times New Roman"/>
          <w:szCs w:val="20"/>
        </w:rPr>
        <w:t>out of</w:t>
      </w:r>
      <w:r w:rsidR="00672A46" w:rsidRPr="005448A4">
        <w:rPr>
          <w:rFonts w:ascii="Times New Roman" w:hAnsi="Times New Roman" w:cs="Times New Roman"/>
          <w:szCs w:val="20"/>
        </w:rPr>
        <w:t xml:space="preserve"> </w:t>
      </w:r>
      <w:r w:rsidRPr="005448A4">
        <w:rPr>
          <w:rFonts w:ascii="Times New Roman" w:hAnsi="Times New Roman" w:cs="Times New Roman"/>
          <w:szCs w:val="20"/>
        </w:rPr>
        <w:t xml:space="preserve">an </w:t>
      </w:r>
      <w:r w:rsidR="00672A46" w:rsidRPr="005448A4">
        <w:rPr>
          <w:rFonts w:ascii="Times New Roman" w:hAnsi="Times New Roman" w:cs="Times New Roman"/>
          <w:szCs w:val="20"/>
        </w:rPr>
        <w:t xml:space="preserve">inpatient clinic. Confirmed cases were defined as PCR- and/or serology (IgM/G)-positive patients according to </w:t>
      </w:r>
      <w:r w:rsidRPr="005448A4">
        <w:rPr>
          <w:rFonts w:ascii="Times New Roman" w:hAnsi="Times New Roman" w:cs="Times New Roman"/>
          <w:szCs w:val="20"/>
        </w:rPr>
        <w:t xml:space="preserve">the </w:t>
      </w:r>
      <w:r w:rsidR="00672A46" w:rsidRPr="005448A4">
        <w:rPr>
          <w:rFonts w:ascii="Times New Roman" w:hAnsi="Times New Roman" w:cs="Times New Roman"/>
          <w:szCs w:val="20"/>
        </w:rPr>
        <w:t xml:space="preserve">guidelines of </w:t>
      </w:r>
      <w:r w:rsidRPr="005448A4">
        <w:rPr>
          <w:rFonts w:ascii="Times New Roman" w:hAnsi="Times New Roman" w:cs="Times New Roman"/>
          <w:szCs w:val="20"/>
        </w:rPr>
        <w:t xml:space="preserve">the </w:t>
      </w:r>
      <w:r w:rsidR="00BE6C58">
        <w:rPr>
          <w:rFonts w:ascii="Times New Roman" w:hAnsi="Times New Roman" w:cs="Times New Roman"/>
          <w:szCs w:val="20"/>
        </w:rPr>
        <w:t>WHO</w:t>
      </w:r>
      <w:r w:rsidR="00672A46" w:rsidRPr="005448A4">
        <w:rPr>
          <w:rFonts w:ascii="Times New Roman" w:hAnsi="Times New Roman" w:cs="Times New Roman"/>
          <w:szCs w:val="20"/>
        </w:rPr>
        <w:t xml:space="preserve"> (15) and Ministry of Health of Türkiye (16). Oxygen support </w:t>
      </w:r>
      <w:r w:rsidRPr="005448A4">
        <w:rPr>
          <w:rFonts w:ascii="Times New Roman" w:hAnsi="Times New Roman" w:cs="Times New Roman"/>
          <w:szCs w:val="20"/>
        </w:rPr>
        <w:t>requirements</w:t>
      </w:r>
      <w:r w:rsidR="00672A46" w:rsidRPr="005448A4">
        <w:rPr>
          <w:rFonts w:ascii="Times New Roman" w:hAnsi="Times New Roman" w:cs="Times New Roman"/>
          <w:szCs w:val="20"/>
        </w:rPr>
        <w:t>, pulmonary radiology findings,</w:t>
      </w:r>
      <w:r w:rsidRPr="005448A4">
        <w:rPr>
          <w:rFonts w:ascii="Times New Roman" w:hAnsi="Times New Roman" w:cs="Times New Roman"/>
          <w:szCs w:val="20"/>
        </w:rPr>
        <w:t xml:space="preserve"> and</w:t>
      </w:r>
      <w:r w:rsidR="00672A46" w:rsidRPr="005448A4">
        <w:rPr>
          <w:rFonts w:ascii="Times New Roman" w:hAnsi="Times New Roman" w:cs="Times New Roman"/>
          <w:szCs w:val="20"/>
        </w:rPr>
        <w:t xml:space="preserve"> the presence of clinical signs of </w:t>
      </w:r>
      <w:r w:rsidRPr="005448A4">
        <w:rPr>
          <w:rFonts w:ascii="Times New Roman" w:hAnsi="Times New Roman" w:cs="Times New Roman"/>
          <w:szCs w:val="20"/>
        </w:rPr>
        <w:t xml:space="preserve">the </w:t>
      </w:r>
      <w:r w:rsidR="00672A46" w:rsidRPr="005448A4">
        <w:rPr>
          <w:rFonts w:ascii="Times New Roman" w:hAnsi="Times New Roman" w:cs="Times New Roman"/>
          <w:szCs w:val="20"/>
        </w:rPr>
        <w:t>lower respiratory tract</w:t>
      </w:r>
      <w:r w:rsidRPr="005448A4">
        <w:rPr>
          <w:rFonts w:ascii="Times New Roman" w:hAnsi="Times New Roman" w:cs="Times New Roman"/>
          <w:szCs w:val="20"/>
        </w:rPr>
        <w:t>,</w:t>
      </w:r>
      <w:r w:rsidR="00672A46" w:rsidRPr="005448A4">
        <w:rPr>
          <w:rFonts w:ascii="Times New Roman" w:hAnsi="Times New Roman" w:cs="Times New Roman"/>
          <w:szCs w:val="20"/>
        </w:rPr>
        <w:t xml:space="preserve"> such as shortness of breath, sibilant rales, and cough</w:t>
      </w:r>
      <w:r w:rsidRPr="005448A4">
        <w:rPr>
          <w:rFonts w:ascii="Times New Roman" w:hAnsi="Times New Roman" w:cs="Times New Roman"/>
          <w:szCs w:val="20"/>
        </w:rPr>
        <w:t>,</w:t>
      </w:r>
      <w:r w:rsidR="00672A46" w:rsidRPr="005448A4">
        <w:rPr>
          <w:rFonts w:ascii="Times New Roman" w:hAnsi="Times New Roman" w:cs="Times New Roman"/>
          <w:szCs w:val="20"/>
        </w:rPr>
        <w:t xml:space="preserve"> were used to define lower respiratory tract disease (LRTD). Patients were classified into five groups regarding the severity of infection as asymptomatic/mild (not requiring oxygen supplementation), moderate </w:t>
      </w:r>
      <w:r w:rsidR="00672A46" w:rsidRPr="005448A4">
        <w:rPr>
          <w:rFonts w:ascii="Symbol" w:hAnsi="Symbol" w:cs="Times New Roman"/>
          <w:szCs w:val="20"/>
        </w:rPr>
        <w:sym w:font="Symbol" w:char="F05B"/>
      </w:r>
      <w:r w:rsidR="00672A46" w:rsidRPr="005448A4">
        <w:rPr>
          <w:rFonts w:ascii="Times New Roman" w:hAnsi="Times New Roman" w:cs="Times New Roman"/>
          <w:szCs w:val="20"/>
        </w:rPr>
        <w:t>requiring inpatient management for COVID-19-associated symptoms, including oxygen support without the need for intensive care unit (ICU)-level care</w:t>
      </w:r>
      <w:r w:rsidR="00672A46" w:rsidRPr="005448A4">
        <w:rPr>
          <w:rFonts w:ascii="Symbol" w:hAnsi="Symbol" w:cs="Times New Roman"/>
          <w:szCs w:val="20"/>
        </w:rPr>
        <w:sym w:font="Symbol" w:char="F05D"/>
      </w:r>
      <w:r w:rsidR="006376AA" w:rsidRPr="005448A4">
        <w:rPr>
          <w:rFonts w:ascii="Times New Roman" w:hAnsi="Times New Roman" w:cs="Times New Roman"/>
          <w:szCs w:val="20"/>
        </w:rPr>
        <w:t>, severe (requiring ICU-level care for COVID-19-related symptoms) and critical (requiring mechanical ventilation)</w:t>
      </w:r>
      <w:r w:rsidR="006E3445">
        <w:rPr>
          <w:rFonts w:ascii="Times New Roman" w:hAnsi="Times New Roman" w:cs="Times New Roman"/>
          <w:szCs w:val="20"/>
        </w:rPr>
        <w:t>,</w:t>
      </w:r>
      <w:r w:rsidR="006376AA" w:rsidRPr="005448A4">
        <w:rPr>
          <w:rFonts w:ascii="Times New Roman" w:hAnsi="Times New Roman" w:cs="Times New Roman"/>
          <w:szCs w:val="20"/>
        </w:rPr>
        <w:t xml:space="preserve"> </w:t>
      </w:r>
      <w:r w:rsidRPr="005448A4">
        <w:rPr>
          <w:rFonts w:ascii="Times New Roman" w:hAnsi="Times New Roman" w:cs="Times New Roman"/>
          <w:szCs w:val="20"/>
        </w:rPr>
        <w:t xml:space="preserve">as </w:t>
      </w:r>
      <w:r w:rsidR="006376AA" w:rsidRPr="005448A4">
        <w:rPr>
          <w:rFonts w:ascii="Times New Roman" w:hAnsi="Times New Roman" w:cs="Times New Roman"/>
          <w:szCs w:val="20"/>
        </w:rPr>
        <w:t>described elsewhere (17-18).</w:t>
      </w:r>
    </w:p>
    <w:p w14:paraId="22C68256" w14:textId="136F04A4" w:rsidR="00CC66A6" w:rsidRPr="005448A4" w:rsidRDefault="003E4FCA" w:rsidP="007E3AA6">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szCs w:val="20"/>
        </w:rPr>
        <w:t>Data regarding baseline patient information, under</w:t>
      </w:r>
      <w:r w:rsidR="00F8003E">
        <w:rPr>
          <w:rFonts w:ascii="Times New Roman" w:hAnsi="Times New Roman" w:cs="Times New Roman"/>
          <w:szCs w:val="20"/>
        </w:rPr>
        <w:t>lyin</w:t>
      </w:r>
      <w:r w:rsidRPr="005448A4">
        <w:rPr>
          <w:rFonts w:ascii="Times New Roman" w:hAnsi="Times New Roman" w:cs="Times New Roman"/>
          <w:szCs w:val="20"/>
        </w:rPr>
        <w:t>g diagnosis and the transplantation procedure were analy</w:t>
      </w:r>
      <w:r w:rsidR="00F8003E">
        <w:rPr>
          <w:rFonts w:ascii="Times New Roman" w:hAnsi="Times New Roman" w:cs="Times New Roman"/>
          <w:szCs w:val="20"/>
        </w:rPr>
        <w:t>zed</w:t>
      </w:r>
      <w:r w:rsidRPr="005448A4">
        <w:rPr>
          <w:rFonts w:ascii="Times New Roman" w:hAnsi="Times New Roman" w:cs="Times New Roman"/>
          <w:szCs w:val="20"/>
        </w:rPr>
        <w:t xml:space="preserve">. Ethical approval for the study was obtained from </w:t>
      </w:r>
      <w:proofErr w:type="spellStart"/>
      <w:r w:rsidRPr="005448A4">
        <w:rPr>
          <w:rFonts w:ascii="Times New Roman" w:hAnsi="Times New Roman" w:cs="Times New Roman"/>
          <w:szCs w:val="20"/>
        </w:rPr>
        <w:t>Altınbaş</w:t>
      </w:r>
      <w:proofErr w:type="spellEnd"/>
      <w:r w:rsidRPr="005448A4">
        <w:rPr>
          <w:rFonts w:ascii="Times New Roman" w:hAnsi="Times New Roman" w:cs="Times New Roman"/>
          <w:szCs w:val="20"/>
        </w:rPr>
        <w:t xml:space="preserve"> University Faculty of Medicine, Ethics Committee</w:t>
      </w:r>
      <w:r w:rsidR="000D0DD1">
        <w:rPr>
          <w:rFonts w:ascii="Times New Roman" w:hAnsi="Times New Roman" w:cs="Times New Roman"/>
          <w:szCs w:val="20"/>
        </w:rPr>
        <w:t>,</w:t>
      </w:r>
      <w:r w:rsidRPr="005448A4">
        <w:rPr>
          <w:rFonts w:ascii="Times New Roman" w:hAnsi="Times New Roman" w:cs="Times New Roman"/>
          <w:szCs w:val="20"/>
        </w:rPr>
        <w:t xml:space="preserve"> with the number 2022/137.</w:t>
      </w:r>
    </w:p>
    <w:p w14:paraId="26F50F31" w14:textId="77777777" w:rsidR="00901AEF" w:rsidRPr="005448A4" w:rsidRDefault="00901AEF" w:rsidP="007E3AA6">
      <w:pPr>
        <w:pStyle w:val="Standard"/>
        <w:spacing w:line="480" w:lineRule="auto"/>
        <w:jc w:val="both"/>
        <w:rPr>
          <w:rFonts w:ascii="Times New Roman" w:hAnsi="Times New Roman" w:cs="Times New Roman"/>
          <w:szCs w:val="20"/>
        </w:rPr>
      </w:pPr>
    </w:p>
    <w:p w14:paraId="5E10028C" w14:textId="2511CE63" w:rsidR="00901AEF" w:rsidRPr="002C579A" w:rsidRDefault="003E4FCA" w:rsidP="002C579A">
      <w:pPr>
        <w:pStyle w:val="Standard"/>
        <w:spacing w:line="480" w:lineRule="auto"/>
        <w:ind w:firstLine="708"/>
        <w:jc w:val="both"/>
        <w:rPr>
          <w:rFonts w:ascii="Times New Roman" w:hAnsi="Times New Roman" w:cs="Times New Roman"/>
          <w:b/>
          <w:i/>
          <w:szCs w:val="20"/>
        </w:rPr>
      </w:pPr>
      <w:r w:rsidRPr="002C579A">
        <w:rPr>
          <w:rFonts w:ascii="Times New Roman" w:hAnsi="Times New Roman" w:cs="Times New Roman"/>
          <w:b/>
          <w:i/>
          <w:szCs w:val="20"/>
        </w:rPr>
        <w:t>Statistical Analyses</w:t>
      </w:r>
    </w:p>
    <w:p w14:paraId="482E8B4C" w14:textId="6FE22D38" w:rsidR="009343B0" w:rsidRPr="005448A4" w:rsidRDefault="007E3FCE" w:rsidP="007E3AA6">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szCs w:val="20"/>
        </w:rPr>
        <w:t xml:space="preserve">We studied the demographic and clinical characteristics of patients undergoing either autologous or allogeneic HSCT at any time before the diagnosis of COVID-19. The primary outcome of this analysis was OS after COVID-19 at </w:t>
      </w:r>
      <w:r w:rsidR="003E4FCA" w:rsidRPr="005448A4">
        <w:rPr>
          <w:rFonts w:ascii="Times New Roman" w:hAnsi="Times New Roman" w:cs="Times New Roman"/>
          <w:szCs w:val="20"/>
        </w:rPr>
        <w:t>the</w:t>
      </w:r>
      <w:r w:rsidRPr="005448A4">
        <w:rPr>
          <w:rFonts w:ascii="Times New Roman" w:hAnsi="Times New Roman" w:cs="Times New Roman"/>
          <w:szCs w:val="20"/>
        </w:rPr>
        <w:t xml:space="preserve"> 6</w:t>
      </w:r>
      <w:r w:rsidRPr="005448A4">
        <w:rPr>
          <w:rFonts w:ascii="Times New Roman" w:hAnsi="Times New Roman" w:cs="Times New Roman"/>
          <w:szCs w:val="20"/>
          <w:vertAlign w:val="superscript"/>
        </w:rPr>
        <w:t>th</w:t>
      </w:r>
      <w:r w:rsidR="005526A2" w:rsidRPr="005448A4">
        <w:rPr>
          <w:rFonts w:ascii="Times New Roman" w:hAnsi="Times New Roman" w:cs="Times New Roman"/>
          <w:szCs w:val="20"/>
        </w:rPr>
        <w:t xml:space="preserve"> week</w:t>
      </w:r>
      <w:r w:rsidR="003E4FCA" w:rsidRPr="005448A4">
        <w:rPr>
          <w:rFonts w:ascii="Times New Roman" w:hAnsi="Times New Roman" w:cs="Times New Roman"/>
          <w:szCs w:val="20"/>
        </w:rPr>
        <w:t xml:space="preserve"> post-infection</w:t>
      </w:r>
      <w:r w:rsidR="005526A2" w:rsidRPr="005448A4">
        <w:rPr>
          <w:rFonts w:ascii="Times New Roman" w:hAnsi="Times New Roman" w:cs="Times New Roman"/>
          <w:szCs w:val="20"/>
        </w:rPr>
        <w:t>. Median, range (R) or interquartile range (IQR) values were used for continuous</w:t>
      </w:r>
      <w:r w:rsidR="003E4FCA" w:rsidRPr="005448A4">
        <w:rPr>
          <w:rFonts w:ascii="Times New Roman" w:hAnsi="Times New Roman" w:cs="Times New Roman"/>
          <w:szCs w:val="20"/>
        </w:rPr>
        <w:t xml:space="preserve"> variables</w:t>
      </w:r>
      <w:r w:rsidR="00AB0DD8">
        <w:rPr>
          <w:rFonts w:ascii="Times New Roman" w:hAnsi="Times New Roman" w:cs="Times New Roman"/>
          <w:szCs w:val="20"/>
        </w:rPr>
        <w:t>;</w:t>
      </w:r>
      <w:r w:rsidR="005526A2" w:rsidRPr="005448A4">
        <w:rPr>
          <w:rFonts w:ascii="Times New Roman" w:hAnsi="Times New Roman" w:cs="Times New Roman"/>
          <w:szCs w:val="20"/>
        </w:rPr>
        <w:t xml:space="preserve"> absolute and percentage frequencies were used for categorical variables. For categorical variables, </w:t>
      </w:r>
      <w:r w:rsidR="003E4FCA" w:rsidRPr="005448A4">
        <w:rPr>
          <w:rFonts w:ascii="Times New Roman" w:hAnsi="Times New Roman" w:cs="Times New Roman"/>
          <w:szCs w:val="20"/>
        </w:rPr>
        <w:t>Pearson’s chi</w:t>
      </w:r>
      <w:r w:rsidR="005526A2" w:rsidRPr="005448A4">
        <w:rPr>
          <w:rFonts w:ascii="Times New Roman" w:hAnsi="Times New Roman" w:cs="Times New Roman"/>
          <w:szCs w:val="20"/>
        </w:rPr>
        <w:t xml:space="preserve">-square or </w:t>
      </w:r>
      <w:r w:rsidR="003E4FCA" w:rsidRPr="005448A4">
        <w:rPr>
          <w:rFonts w:ascii="Times New Roman" w:hAnsi="Times New Roman" w:cs="Times New Roman"/>
          <w:szCs w:val="20"/>
        </w:rPr>
        <w:t>Fisher’s</w:t>
      </w:r>
      <w:r w:rsidR="005526A2" w:rsidRPr="005448A4">
        <w:rPr>
          <w:rFonts w:ascii="Times New Roman" w:hAnsi="Times New Roman" w:cs="Times New Roman"/>
          <w:szCs w:val="20"/>
        </w:rPr>
        <w:t xml:space="preserve"> exact tests were used to establish differences in distributions between subgroups. OS was calculated from the time of diagnosis of COVID-19 to the date of mortality due to any reason or the last follow-up by using the Kaplan‒Meier method. The difference between groups was tested by the log-rank test. A secondary outcome of the study was determining predictors of overall mortality in this cohort by employing </w:t>
      </w:r>
      <w:r w:rsidR="003E4FCA" w:rsidRPr="005448A4">
        <w:rPr>
          <w:rFonts w:ascii="Times New Roman" w:hAnsi="Times New Roman" w:cs="Times New Roman"/>
          <w:szCs w:val="20"/>
        </w:rPr>
        <w:t xml:space="preserve">a </w:t>
      </w:r>
      <w:r w:rsidR="005526A2" w:rsidRPr="005448A4">
        <w:rPr>
          <w:rFonts w:ascii="Times New Roman" w:hAnsi="Times New Roman" w:cs="Times New Roman"/>
          <w:szCs w:val="20"/>
        </w:rPr>
        <w:t>binary regression model in only</w:t>
      </w:r>
      <w:r w:rsidR="003E4FCA" w:rsidRPr="005448A4">
        <w:rPr>
          <w:rFonts w:ascii="Times New Roman" w:hAnsi="Times New Roman" w:cs="Times New Roman"/>
          <w:szCs w:val="20"/>
        </w:rPr>
        <w:t xml:space="preserve"> the</w:t>
      </w:r>
      <w:r w:rsidR="005526A2" w:rsidRPr="005448A4">
        <w:rPr>
          <w:rFonts w:ascii="Times New Roman" w:hAnsi="Times New Roman" w:cs="Times New Roman"/>
          <w:szCs w:val="20"/>
        </w:rPr>
        <w:t xml:space="preserve"> allogeneic HSCT cohort</w:t>
      </w:r>
      <w:r w:rsidR="003E4FCA" w:rsidRPr="005448A4">
        <w:rPr>
          <w:rFonts w:ascii="Times New Roman" w:hAnsi="Times New Roman" w:cs="Times New Roman"/>
          <w:szCs w:val="20"/>
        </w:rPr>
        <w:t>,</w:t>
      </w:r>
      <w:r w:rsidR="005526A2" w:rsidRPr="005448A4">
        <w:rPr>
          <w:rFonts w:ascii="Times New Roman" w:hAnsi="Times New Roman" w:cs="Times New Roman"/>
          <w:szCs w:val="20"/>
        </w:rPr>
        <w:t xml:space="preserve"> as the number of autologous HSCT recipients </w:t>
      </w:r>
      <w:r w:rsidR="003E4FCA" w:rsidRPr="005448A4">
        <w:rPr>
          <w:rFonts w:ascii="Times New Roman" w:hAnsi="Times New Roman" w:cs="Times New Roman"/>
          <w:szCs w:val="20"/>
        </w:rPr>
        <w:t>was</w:t>
      </w:r>
      <w:r w:rsidR="005526A2" w:rsidRPr="005448A4">
        <w:rPr>
          <w:rFonts w:ascii="Times New Roman" w:hAnsi="Times New Roman" w:cs="Times New Roman"/>
          <w:szCs w:val="20"/>
        </w:rPr>
        <w:t xml:space="preserve"> low. To </w:t>
      </w:r>
      <w:r w:rsidR="003E4FCA" w:rsidRPr="005448A4">
        <w:rPr>
          <w:rFonts w:ascii="Times New Roman" w:hAnsi="Times New Roman" w:cs="Times New Roman"/>
          <w:szCs w:val="20"/>
        </w:rPr>
        <w:t>perform</w:t>
      </w:r>
      <w:r w:rsidR="005526A2" w:rsidRPr="005448A4">
        <w:rPr>
          <w:rFonts w:ascii="Times New Roman" w:hAnsi="Times New Roman" w:cs="Times New Roman"/>
          <w:szCs w:val="20"/>
        </w:rPr>
        <w:t xml:space="preserve"> statistical evaluation in more homogeneous groups, we excluded 4 </w:t>
      </w:r>
      <w:r w:rsidR="003E4FCA" w:rsidRPr="005448A4">
        <w:rPr>
          <w:rFonts w:ascii="Times New Roman" w:hAnsi="Times New Roman" w:cs="Times New Roman"/>
          <w:szCs w:val="20"/>
        </w:rPr>
        <w:t>patients</w:t>
      </w:r>
      <w:r w:rsidR="005526A2" w:rsidRPr="005448A4">
        <w:rPr>
          <w:rFonts w:ascii="Times New Roman" w:hAnsi="Times New Roman" w:cs="Times New Roman"/>
          <w:szCs w:val="20"/>
        </w:rPr>
        <w:t xml:space="preserve"> who received neither </w:t>
      </w:r>
      <w:r w:rsidR="003E4FCA" w:rsidRPr="005448A4">
        <w:rPr>
          <w:rFonts w:ascii="Times New Roman" w:hAnsi="Times New Roman" w:cs="Times New Roman"/>
          <w:szCs w:val="20"/>
        </w:rPr>
        <w:t xml:space="preserve">a </w:t>
      </w:r>
      <w:r w:rsidR="005526A2" w:rsidRPr="005448A4">
        <w:rPr>
          <w:rFonts w:ascii="Times New Roman" w:hAnsi="Times New Roman" w:cs="Times New Roman"/>
          <w:szCs w:val="20"/>
        </w:rPr>
        <w:t xml:space="preserve">calcineurin inhibitor nor </w:t>
      </w:r>
      <w:r w:rsidR="003E4FCA" w:rsidRPr="005448A4">
        <w:rPr>
          <w:rFonts w:ascii="Times New Roman" w:hAnsi="Times New Roman" w:cs="Times New Roman"/>
          <w:szCs w:val="20"/>
        </w:rPr>
        <w:t>posttransplant</w:t>
      </w:r>
      <w:r w:rsidR="005526A2" w:rsidRPr="005448A4">
        <w:rPr>
          <w:rFonts w:ascii="Times New Roman" w:hAnsi="Times New Roman" w:cs="Times New Roman"/>
          <w:szCs w:val="20"/>
        </w:rPr>
        <w:t xml:space="preserve"> cyclophosphamide (</w:t>
      </w:r>
      <w:proofErr w:type="spellStart"/>
      <w:r w:rsidR="005526A2" w:rsidRPr="005448A4">
        <w:rPr>
          <w:rFonts w:ascii="Times New Roman" w:hAnsi="Times New Roman" w:cs="Times New Roman"/>
          <w:szCs w:val="20"/>
        </w:rPr>
        <w:t>PTCy</w:t>
      </w:r>
      <w:proofErr w:type="spellEnd"/>
      <w:r w:rsidR="005526A2" w:rsidRPr="005448A4">
        <w:rPr>
          <w:rFonts w:ascii="Times New Roman" w:hAnsi="Times New Roman" w:cs="Times New Roman"/>
          <w:szCs w:val="20"/>
        </w:rPr>
        <w:t>) as graft-versus-host disease (GVHD) prophylaxis (n:3) and who underwent allogeneic HSCT without any conditioning regimen (n:1, primary immune deficiency).</w:t>
      </w:r>
      <w:r w:rsidR="003E4FCA" w:rsidRPr="005448A4">
        <w:rPr>
          <w:rFonts w:ascii="Times New Roman" w:hAnsi="Times New Roman" w:cs="Times New Roman"/>
          <w:szCs w:val="20"/>
        </w:rPr>
        <w:t xml:space="preserve"> </w:t>
      </w:r>
      <w:r w:rsidR="005526A2" w:rsidRPr="005448A4">
        <w:rPr>
          <w:rFonts w:ascii="Times New Roman" w:hAnsi="Times New Roman" w:cs="Times New Roman"/>
          <w:szCs w:val="20"/>
        </w:rPr>
        <w:t xml:space="preserve">Additionally, laboratory data </w:t>
      </w:r>
      <w:r w:rsidR="003E4FCA" w:rsidRPr="005448A4">
        <w:rPr>
          <w:rFonts w:ascii="Times New Roman" w:hAnsi="Times New Roman" w:cs="Times New Roman"/>
          <w:szCs w:val="20"/>
        </w:rPr>
        <w:t>that</w:t>
      </w:r>
      <w:r w:rsidR="005526A2" w:rsidRPr="005448A4">
        <w:rPr>
          <w:rFonts w:ascii="Times New Roman" w:hAnsi="Times New Roman" w:cs="Times New Roman"/>
          <w:szCs w:val="20"/>
        </w:rPr>
        <w:t xml:space="preserve"> were missing </w:t>
      </w:r>
      <w:r w:rsidR="00AB0DD8">
        <w:rPr>
          <w:rFonts w:ascii="Times New Roman" w:hAnsi="Times New Roman" w:cs="Times New Roman"/>
          <w:szCs w:val="20"/>
        </w:rPr>
        <w:t>for</w:t>
      </w:r>
      <w:r w:rsidR="00AB0DD8" w:rsidRPr="005448A4">
        <w:rPr>
          <w:rFonts w:ascii="Times New Roman" w:hAnsi="Times New Roman" w:cs="Times New Roman"/>
          <w:szCs w:val="20"/>
        </w:rPr>
        <w:t xml:space="preserve"> </w:t>
      </w:r>
      <w:r w:rsidR="005526A2" w:rsidRPr="005448A4">
        <w:rPr>
          <w:rFonts w:ascii="Times New Roman" w:hAnsi="Times New Roman" w:cs="Times New Roman"/>
          <w:szCs w:val="20"/>
        </w:rPr>
        <w:t xml:space="preserve">more than 40 patients were not included in multivariate analysis. The results </w:t>
      </w:r>
      <w:r w:rsidR="00AB0DD8">
        <w:rPr>
          <w:rFonts w:ascii="Times New Roman" w:hAnsi="Times New Roman" w:cs="Times New Roman"/>
          <w:szCs w:val="20"/>
        </w:rPr>
        <w:t>are</w:t>
      </w:r>
      <w:r w:rsidR="00AB0DD8" w:rsidRPr="005448A4">
        <w:rPr>
          <w:rFonts w:ascii="Times New Roman" w:hAnsi="Times New Roman" w:cs="Times New Roman"/>
          <w:szCs w:val="20"/>
        </w:rPr>
        <w:t xml:space="preserve"> </w:t>
      </w:r>
      <w:r w:rsidR="005526A2" w:rsidRPr="005448A4">
        <w:rPr>
          <w:rFonts w:ascii="Times New Roman" w:hAnsi="Times New Roman" w:cs="Times New Roman"/>
          <w:szCs w:val="20"/>
        </w:rPr>
        <w:t xml:space="preserve">expressed as odds ratios (ORs) and their corresponding 95% confidence intervals (CIs). An OR &gt;1 denotes an unfavorable effect for the occurrence of mortality (or the need </w:t>
      </w:r>
      <w:r w:rsidR="003E4FCA" w:rsidRPr="005448A4">
        <w:rPr>
          <w:rFonts w:ascii="Times New Roman" w:hAnsi="Times New Roman" w:cs="Times New Roman"/>
          <w:szCs w:val="20"/>
        </w:rPr>
        <w:t>for</w:t>
      </w:r>
      <w:r w:rsidR="005526A2" w:rsidRPr="005448A4">
        <w:rPr>
          <w:rFonts w:ascii="Times New Roman" w:hAnsi="Times New Roman" w:cs="Times New Roman"/>
          <w:szCs w:val="20"/>
        </w:rPr>
        <w:t xml:space="preserve"> ICU </w:t>
      </w:r>
      <w:r w:rsidR="003E4FCA" w:rsidRPr="005448A4">
        <w:rPr>
          <w:rFonts w:ascii="Times New Roman" w:hAnsi="Times New Roman" w:cs="Times New Roman"/>
          <w:szCs w:val="20"/>
        </w:rPr>
        <w:t xml:space="preserve">admission </w:t>
      </w:r>
      <w:r w:rsidR="005526A2" w:rsidRPr="005448A4">
        <w:rPr>
          <w:rFonts w:ascii="Times New Roman" w:hAnsi="Times New Roman" w:cs="Times New Roman"/>
          <w:szCs w:val="20"/>
        </w:rPr>
        <w:t>in subgroup analysis).</w:t>
      </w:r>
      <w:r w:rsidR="003E4FCA" w:rsidRPr="005448A4">
        <w:rPr>
          <w:rFonts w:ascii="Times New Roman" w:hAnsi="Times New Roman" w:cs="Times New Roman"/>
          <w:szCs w:val="20"/>
        </w:rPr>
        <w:t xml:space="preserve"> A univariable</w:t>
      </w:r>
      <w:r w:rsidR="005526A2" w:rsidRPr="005448A4">
        <w:rPr>
          <w:rFonts w:ascii="Times New Roman" w:hAnsi="Times New Roman" w:cs="Times New Roman"/>
          <w:szCs w:val="20"/>
        </w:rPr>
        <w:t xml:space="preserve"> regression model was performed with variables suspected to play a role in the mortality (or admission to </w:t>
      </w:r>
      <w:r w:rsidR="00AB0DD8">
        <w:rPr>
          <w:rFonts w:ascii="Times New Roman" w:hAnsi="Times New Roman" w:cs="Times New Roman"/>
          <w:szCs w:val="20"/>
        </w:rPr>
        <w:t xml:space="preserve">the </w:t>
      </w:r>
      <w:r w:rsidR="005526A2" w:rsidRPr="005448A4">
        <w:rPr>
          <w:rFonts w:ascii="Times New Roman" w:hAnsi="Times New Roman" w:cs="Times New Roman"/>
          <w:szCs w:val="20"/>
        </w:rPr>
        <w:t>ICU) of these patients</w:t>
      </w:r>
      <w:r w:rsidR="002E770A">
        <w:rPr>
          <w:rFonts w:ascii="Times New Roman" w:hAnsi="Times New Roman" w:cs="Times New Roman"/>
          <w:szCs w:val="20"/>
        </w:rPr>
        <w:t>, as follows:</w:t>
      </w:r>
      <w:r w:rsidR="005526A2" w:rsidRPr="005448A4">
        <w:rPr>
          <w:rFonts w:ascii="Times New Roman" w:hAnsi="Times New Roman" w:cs="Times New Roman"/>
          <w:szCs w:val="20"/>
        </w:rPr>
        <w:t xml:space="preserve"> age</w:t>
      </w:r>
      <w:r w:rsidR="002E770A">
        <w:rPr>
          <w:rFonts w:ascii="Times New Roman" w:hAnsi="Times New Roman" w:cs="Times New Roman"/>
          <w:szCs w:val="20"/>
        </w:rPr>
        <w:t>;</w:t>
      </w:r>
      <w:r w:rsidR="005526A2" w:rsidRPr="005448A4">
        <w:rPr>
          <w:rFonts w:ascii="Times New Roman" w:hAnsi="Times New Roman" w:cs="Times New Roman"/>
          <w:szCs w:val="20"/>
        </w:rPr>
        <w:t xml:space="preserve"> sex</w:t>
      </w:r>
      <w:r w:rsidR="002E770A">
        <w:rPr>
          <w:rFonts w:ascii="Times New Roman" w:hAnsi="Times New Roman" w:cs="Times New Roman"/>
          <w:szCs w:val="20"/>
        </w:rPr>
        <w:t>;</w:t>
      </w:r>
      <w:r w:rsidR="005526A2" w:rsidRPr="005448A4">
        <w:rPr>
          <w:rFonts w:ascii="Times New Roman" w:hAnsi="Times New Roman" w:cs="Times New Roman"/>
          <w:szCs w:val="20"/>
        </w:rPr>
        <w:t xml:space="preserve"> diagnosis</w:t>
      </w:r>
      <w:r w:rsidR="002E770A">
        <w:rPr>
          <w:rFonts w:ascii="Times New Roman" w:hAnsi="Times New Roman" w:cs="Times New Roman"/>
          <w:szCs w:val="20"/>
        </w:rPr>
        <w:t>;</w:t>
      </w:r>
      <w:r w:rsidR="005526A2" w:rsidRPr="005448A4">
        <w:rPr>
          <w:rFonts w:ascii="Times New Roman" w:hAnsi="Times New Roman" w:cs="Times New Roman"/>
          <w:szCs w:val="20"/>
        </w:rPr>
        <w:t xml:space="preserve"> donor type</w:t>
      </w:r>
      <w:r w:rsidR="002E770A">
        <w:rPr>
          <w:rFonts w:ascii="Times New Roman" w:hAnsi="Times New Roman" w:cs="Times New Roman"/>
          <w:szCs w:val="20"/>
        </w:rPr>
        <w:t>;</w:t>
      </w:r>
      <w:r w:rsidR="005526A2" w:rsidRPr="005448A4">
        <w:rPr>
          <w:rFonts w:ascii="Times New Roman" w:hAnsi="Times New Roman" w:cs="Times New Roman"/>
          <w:szCs w:val="20"/>
        </w:rPr>
        <w:t xml:space="preserve"> HLA match</w:t>
      </w:r>
      <w:r w:rsidR="00736F15">
        <w:rPr>
          <w:rFonts w:ascii="Times New Roman" w:hAnsi="Times New Roman" w:cs="Times New Roman"/>
          <w:szCs w:val="20"/>
        </w:rPr>
        <w:t>;</w:t>
      </w:r>
      <w:r w:rsidR="005526A2" w:rsidRPr="005448A4">
        <w:rPr>
          <w:rFonts w:ascii="Times New Roman" w:hAnsi="Times New Roman" w:cs="Times New Roman"/>
          <w:szCs w:val="20"/>
        </w:rPr>
        <w:t xml:space="preserve"> conditioning regimen</w:t>
      </w:r>
      <w:r w:rsidR="00736F15">
        <w:rPr>
          <w:rFonts w:ascii="Times New Roman" w:hAnsi="Times New Roman" w:cs="Times New Roman"/>
          <w:szCs w:val="20"/>
        </w:rPr>
        <w:t>;</w:t>
      </w:r>
      <w:r w:rsidR="005526A2" w:rsidRPr="005448A4">
        <w:rPr>
          <w:rFonts w:ascii="Times New Roman" w:hAnsi="Times New Roman" w:cs="Times New Roman"/>
          <w:szCs w:val="20"/>
        </w:rPr>
        <w:t xml:space="preserve"> GVHD prophylaxis regimen</w:t>
      </w:r>
      <w:r w:rsidR="000F6917">
        <w:rPr>
          <w:rFonts w:ascii="Times New Roman" w:hAnsi="Times New Roman" w:cs="Times New Roman"/>
          <w:szCs w:val="20"/>
        </w:rPr>
        <w:t>;</w:t>
      </w:r>
      <w:r w:rsidR="005526A2" w:rsidRPr="005448A4">
        <w:rPr>
          <w:rFonts w:ascii="Times New Roman" w:hAnsi="Times New Roman" w:cs="Times New Roman"/>
          <w:szCs w:val="20"/>
        </w:rPr>
        <w:t xml:space="preserve"> presence of grade II-IV acute graft-versus-host disease (</w:t>
      </w:r>
      <w:proofErr w:type="spellStart"/>
      <w:r w:rsidR="005526A2" w:rsidRPr="005448A4">
        <w:rPr>
          <w:rFonts w:ascii="Times New Roman" w:hAnsi="Times New Roman" w:cs="Times New Roman"/>
          <w:szCs w:val="20"/>
        </w:rPr>
        <w:t>aGVHD</w:t>
      </w:r>
      <w:proofErr w:type="spellEnd"/>
      <w:r w:rsidR="005526A2" w:rsidRPr="005448A4">
        <w:rPr>
          <w:rFonts w:ascii="Times New Roman" w:hAnsi="Times New Roman" w:cs="Times New Roman"/>
          <w:szCs w:val="20"/>
        </w:rPr>
        <w:t>) and chronic GVHD (</w:t>
      </w:r>
      <w:proofErr w:type="spellStart"/>
      <w:r w:rsidR="005526A2" w:rsidRPr="005448A4">
        <w:rPr>
          <w:rFonts w:ascii="Times New Roman" w:hAnsi="Times New Roman" w:cs="Times New Roman"/>
          <w:szCs w:val="20"/>
        </w:rPr>
        <w:t>cGVHD</w:t>
      </w:r>
      <w:proofErr w:type="spellEnd"/>
      <w:r w:rsidR="005526A2" w:rsidRPr="005448A4">
        <w:rPr>
          <w:rFonts w:ascii="Times New Roman" w:hAnsi="Times New Roman" w:cs="Times New Roman"/>
          <w:szCs w:val="20"/>
        </w:rPr>
        <w:t>)</w:t>
      </w:r>
      <w:r w:rsidR="000F6917">
        <w:rPr>
          <w:rFonts w:ascii="Times New Roman" w:hAnsi="Times New Roman" w:cs="Times New Roman"/>
          <w:szCs w:val="20"/>
        </w:rPr>
        <w:t>;</w:t>
      </w:r>
      <w:r w:rsidR="005526A2" w:rsidRPr="005448A4">
        <w:rPr>
          <w:rFonts w:ascii="Times New Roman" w:hAnsi="Times New Roman" w:cs="Times New Roman"/>
          <w:szCs w:val="20"/>
        </w:rPr>
        <w:t xml:space="preserve"> corticosteroid usage</w:t>
      </w:r>
      <w:r w:rsidR="00007BD5">
        <w:rPr>
          <w:rFonts w:ascii="Times New Roman" w:hAnsi="Times New Roman" w:cs="Times New Roman"/>
          <w:szCs w:val="20"/>
        </w:rPr>
        <w:t>;</w:t>
      </w:r>
      <w:r w:rsidR="005526A2" w:rsidRPr="005448A4">
        <w:rPr>
          <w:rFonts w:ascii="Times New Roman" w:hAnsi="Times New Roman" w:cs="Times New Roman"/>
          <w:szCs w:val="20"/>
        </w:rPr>
        <w:t xml:space="preserve"> hemocytometry markers, such as </w:t>
      </w:r>
      <w:r w:rsidR="003E4FCA" w:rsidRPr="005448A4">
        <w:rPr>
          <w:rFonts w:ascii="Times New Roman" w:hAnsi="Times New Roman" w:cs="Times New Roman"/>
          <w:szCs w:val="20"/>
        </w:rPr>
        <w:t>neutrophils, lymphocytes and thrombocytes</w:t>
      </w:r>
      <w:r w:rsidR="005526A2" w:rsidRPr="005448A4">
        <w:rPr>
          <w:rFonts w:ascii="Times New Roman" w:hAnsi="Times New Roman" w:cs="Times New Roman"/>
          <w:szCs w:val="20"/>
        </w:rPr>
        <w:t>, at COVID-19 diagnosis</w:t>
      </w:r>
      <w:r w:rsidR="00007BD5">
        <w:rPr>
          <w:rFonts w:ascii="Times New Roman" w:hAnsi="Times New Roman" w:cs="Times New Roman"/>
          <w:szCs w:val="20"/>
        </w:rPr>
        <w:t>;</w:t>
      </w:r>
      <w:r w:rsidR="005526A2" w:rsidRPr="005448A4">
        <w:rPr>
          <w:rFonts w:ascii="Times New Roman" w:hAnsi="Times New Roman" w:cs="Times New Roman"/>
          <w:szCs w:val="20"/>
        </w:rPr>
        <w:t xml:space="preserve"> comorbidit</w:t>
      </w:r>
      <w:r w:rsidR="006E7D75">
        <w:rPr>
          <w:rFonts w:ascii="Times New Roman" w:hAnsi="Times New Roman" w:cs="Times New Roman"/>
          <w:szCs w:val="20"/>
        </w:rPr>
        <w:t>ies;</w:t>
      </w:r>
      <w:r w:rsidR="005526A2" w:rsidRPr="005448A4">
        <w:rPr>
          <w:rFonts w:ascii="Times New Roman" w:hAnsi="Times New Roman" w:cs="Times New Roman"/>
          <w:szCs w:val="20"/>
        </w:rPr>
        <w:t xml:space="preserve"> LRTD and multisystem inflammatory syndrome in children (MIS-C)</w:t>
      </w:r>
      <w:r w:rsidR="00C20347">
        <w:rPr>
          <w:rFonts w:ascii="Times New Roman" w:hAnsi="Times New Roman" w:cs="Times New Roman"/>
          <w:szCs w:val="20"/>
        </w:rPr>
        <w:t>;</w:t>
      </w:r>
      <w:r w:rsidR="005526A2" w:rsidRPr="005448A4">
        <w:rPr>
          <w:rFonts w:ascii="Times New Roman" w:hAnsi="Times New Roman" w:cs="Times New Roman"/>
          <w:szCs w:val="20"/>
        </w:rPr>
        <w:t xml:space="preserve"> </w:t>
      </w:r>
      <w:r w:rsidR="003822D0">
        <w:rPr>
          <w:rFonts w:ascii="Times New Roman" w:hAnsi="Times New Roman" w:cs="Times New Roman"/>
          <w:szCs w:val="20"/>
        </w:rPr>
        <w:t xml:space="preserve">and </w:t>
      </w:r>
      <w:r w:rsidR="005526A2" w:rsidRPr="005448A4">
        <w:rPr>
          <w:rFonts w:ascii="Times New Roman" w:hAnsi="Times New Roman" w:cs="Times New Roman"/>
          <w:szCs w:val="20"/>
        </w:rPr>
        <w:t xml:space="preserve">time from HSCT to diagnosis of </w:t>
      </w:r>
      <w:r w:rsidR="005526A2" w:rsidRPr="005448A4">
        <w:rPr>
          <w:rFonts w:ascii="Times New Roman" w:hAnsi="Times New Roman" w:cs="Times New Roman"/>
          <w:szCs w:val="20"/>
        </w:rPr>
        <w:lastRenderedPageBreak/>
        <w:t>COVID-19. Variables with a</w:t>
      </w:r>
      <w:r w:rsidR="005526A2" w:rsidRPr="005448A4">
        <w:rPr>
          <w:rFonts w:ascii="Times New Roman" w:hAnsi="Times New Roman" w:cs="Times New Roman"/>
          <w:i/>
          <w:szCs w:val="20"/>
        </w:rPr>
        <w:t xml:space="preserve"> p</w:t>
      </w:r>
      <w:r w:rsidR="00B81072" w:rsidRPr="005448A4">
        <w:rPr>
          <w:rFonts w:ascii="Times New Roman" w:hAnsi="Times New Roman" w:cs="Times New Roman"/>
          <w:szCs w:val="20"/>
        </w:rPr>
        <w:t xml:space="preserve"> value &lt;0.1 </w:t>
      </w:r>
      <w:r w:rsidR="003E4FCA" w:rsidRPr="005448A4">
        <w:rPr>
          <w:rFonts w:ascii="Times New Roman" w:hAnsi="Times New Roman" w:cs="Times New Roman"/>
          <w:szCs w:val="20"/>
        </w:rPr>
        <w:t xml:space="preserve">in </w:t>
      </w:r>
      <w:r w:rsidR="00B81072" w:rsidRPr="005448A4">
        <w:rPr>
          <w:rFonts w:ascii="Times New Roman" w:hAnsi="Times New Roman" w:cs="Times New Roman"/>
          <w:szCs w:val="20"/>
        </w:rPr>
        <w:t>univariate analysis were entered into multivariate models. A</w:t>
      </w:r>
      <w:r w:rsidR="00B81072" w:rsidRPr="005448A4">
        <w:rPr>
          <w:rFonts w:ascii="Times New Roman" w:hAnsi="Times New Roman" w:cs="Times New Roman"/>
          <w:i/>
          <w:szCs w:val="20"/>
        </w:rPr>
        <w:t xml:space="preserve"> p</w:t>
      </w:r>
      <w:r w:rsidR="00B81072" w:rsidRPr="005448A4">
        <w:rPr>
          <w:rFonts w:ascii="Times New Roman" w:hAnsi="Times New Roman" w:cs="Times New Roman"/>
          <w:szCs w:val="20"/>
        </w:rPr>
        <w:t xml:space="preserve"> value &lt;0.05 was considered statistically significant. All </w:t>
      </w:r>
      <w:r w:rsidR="00B81072" w:rsidRPr="005448A4">
        <w:rPr>
          <w:rFonts w:ascii="Times New Roman" w:hAnsi="Times New Roman" w:cs="Times New Roman"/>
          <w:i/>
          <w:szCs w:val="20"/>
        </w:rPr>
        <w:t>p</w:t>
      </w:r>
      <w:r w:rsidR="008D4190" w:rsidRPr="005448A4">
        <w:rPr>
          <w:rFonts w:ascii="Times New Roman" w:hAnsi="Times New Roman" w:cs="Times New Roman"/>
          <w:szCs w:val="20"/>
        </w:rPr>
        <w:t xml:space="preserve"> values were 2-sided. All analyses were performed by using</w:t>
      </w:r>
      <w:r w:rsidR="003E4FCA" w:rsidRPr="005448A4">
        <w:rPr>
          <w:rFonts w:ascii="Times New Roman" w:hAnsi="Times New Roman" w:cs="Times New Roman"/>
          <w:szCs w:val="20"/>
        </w:rPr>
        <w:t xml:space="preserve"> SPSS v22</w:t>
      </w:r>
      <w:r w:rsidR="008D4190" w:rsidRPr="005448A4">
        <w:rPr>
          <w:rFonts w:ascii="Times New Roman" w:hAnsi="Times New Roman" w:cs="Times New Roman"/>
          <w:szCs w:val="20"/>
        </w:rPr>
        <w:t xml:space="preserve">.0 (SPSS, IBM </w:t>
      </w:r>
      <w:r w:rsidR="003E4FCA" w:rsidRPr="005448A4">
        <w:rPr>
          <w:rFonts w:ascii="Times New Roman" w:hAnsi="Times New Roman" w:cs="Times New Roman"/>
          <w:szCs w:val="20"/>
        </w:rPr>
        <w:t>Corp</w:t>
      </w:r>
      <w:r w:rsidR="008D4190" w:rsidRPr="005448A4">
        <w:rPr>
          <w:rFonts w:ascii="Times New Roman" w:hAnsi="Times New Roman" w:cs="Times New Roman"/>
          <w:szCs w:val="20"/>
        </w:rPr>
        <w:t>., Chicago, IL, United States).</w:t>
      </w:r>
    </w:p>
    <w:p w14:paraId="3ACBB317" w14:textId="77777777" w:rsidR="003738CD" w:rsidRDefault="003738CD" w:rsidP="003738CD">
      <w:pPr>
        <w:pStyle w:val="Standard"/>
        <w:spacing w:line="480" w:lineRule="auto"/>
        <w:jc w:val="both"/>
        <w:rPr>
          <w:rFonts w:ascii="Times New Roman" w:hAnsi="Times New Roman" w:cs="Times New Roman"/>
          <w:b/>
          <w:bCs/>
          <w:szCs w:val="20"/>
        </w:rPr>
      </w:pPr>
    </w:p>
    <w:p w14:paraId="77CC52B1" w14:textId="5D5AA23A" w:rsidR="009343B0" w:rsidRPr="005448A4" w:rsidRDefault="003738CD" w:rsidP="003738CD">
      <w:pPr>
        <w:pStyle w:val="Standard"/>
        <w:spacing w:line="480" w:lineRule="auto"/>
        <w:jc w:val="both"/>
        <w:rPr>
          <w:rFonts w:ascii="Times New Roman" w:hAnsi="Times New Roman" w:cs="Times New Roman"/>
          <w:b/>
          <w:bCs/>
          <w:szCs w:val="20"/>
        </w:rPr>
      </w:pPr>
      <w:r>
        <w:rPr>
          <w:rFonts w:ascii="Times New Roman" w:hAnsi="Times New Roman" w:cs="Times New Roman"/>
          <w:b/>
          <w:bCs/>
          <w:szCs w:val="20"/>
        </w:rPr>
        <w:t>RESULTS</w:t>
      </w:r>
    </w:p>
    <w:p w14:paraId="15CEA784" w14:textId="12FE21F7" w:rsidR="00A0461F" w:rsidRPr="005448A4" w:rsidRDefault="00315FBF" w:rsidP="007E3AA6">
      <w:pPr>
        <w:pStyle w:val="Standard"/>
        <w:spacing w:line="480" w:lineRule="auto"/>
        <w:jc w:val="both"/>
        <w:rPr>
          <w:rFonts w:ascii="Times New Roman" w:hAnsi="Times New Roman" w:cs="Times New Roman"/>
          <w:szCs w:val="20"/>
        </w:rPr>
      </w:pPr>
      <w:r w:rsidRPr="005448A4">
        <w:rPr>
          <w:rFonts w:ascii="Times New Roman" w:hAnsi="Times New Roman" w:cs="Times New Roman"/>
          <w:szCs w:val="20"/>
        </w:rPr>
        <w:t xml:space="preserve"> </w:t>
      </w:r>
      <w:r w:rsidRPr="005448A4">
        <w:rPr>
          <w:rFonts w:ascii="Times New Roman" w:hAnsi="Times New Roman" w:cs="Times New Roman"/>
          <w:szCs w:val="20"/>
        </w:rPr>
        <w:tab/>
        <w:t xml:space="preserve">A total of 196 patients (184 allogeneic and 12 autologous HSCT) were included from </w:t>
      </w:r>
      <w:r w:rsidR="005F6C60">
        <w:rPr>
          <w:rFonts w:ascii="Times New Roman" w:hAnsi="Times New Roman" w:cs="Times New Roman"/>
          <w:szCs w:val="20"/>
        </w:rPr>
        <w:t>30</w:t>
      </w:r>
      <w:r w:rsidRPr="005448A4">
        <w:rPr>
          <w:rFonts w:ascii="Times New Roman" w:hAnsi="Times New Roman" w:cs="Times New Roman"/>
          <w:szCs w:val="20"/>
        </w:rPr>
        <w:t xml:space="preserve"> centers from </w:t>
      </w:r>
      <w:r w:rsidR="003E4FCA" w:rsidRPr="005448A4">
        <w:rPr>
          <w:rFonts w:ascii="Times New Roman" w:hAnsi="Times New Roman" w:cs="Times New Roman"/>
          <w:szCs w:val="20"/>
        </w:rPr>
        <w:t>1</w:t>
      </w:r>
      <w:r w:rsidR="000026E2" w:rsidRPr="005448A4">
        <w:rPr>
          <w:rFonts w:ascii="Times New Roman" w:hAnsi="Times New Roman" w:cs="Times New Roman"/>
          <w:szCs w:val="20"/>
        </w:rPr>
        <w:t xml:space="preserve"> March 2020 to </w:t>
      </w:r>
      <w:r w:rsidR="003E4FCA" w:rsidRPr="005448A4">
        <w:rPr>
          <w:rFonts w:ascii="Times New Roman" w:hAnsi="Times New Roman" w:cs="Times New Roman"/>
          <w:szCs w:val="20"/>
        </w:rPr>
        <w:t xml:space="preserve">31 </w:t>
      </w:r>
      <w:r w:rsidR="000026E2" w:rsidRPr="005448A4">
        <w:rPr>
          <w:rFonts w:ascii="Times New Roman" w:hAnsi="Times New Roman" w:cs="Times New Roman"/>
          <w:szCs w:val="20"/>
        </w:rPr>
        <w:t>August 2022. The median age in the entire cohort was 8.75 years (IQR, 4.86-14.30)</w:t>
      </w:r>
      <w:r w:rsidR="003E4FCA" w:rsidRPr="005448A4">
        <w:rPr>
          <w:rFonts w:ascii="Times New Roman" w:hAnsi="Times New Roman" w:cs="Times New Roman"/>
          <w:szCs w:val="20"/>
        </w:rPr>
        <w:t>,</w:t>
      </w:r>
      <w:r w:rsidR="000026E2" w:rsidRPr="005448A4">
        <w:rPr>
          <w:rFonts w:ascii="Times New Roman" w:hAnsi="Times New Roman" w:cs="Times New Roman"/>
          <w:szCs w:val="20"/>
        </w:rPr>
        <w:t xml:space="preserve"> and 63.8% of </w:t>
      </w:r>
      <w:r w:rsidR="003E4FCA" w:rsidRPr="005448A4">
        <w:rPr>
          <w:rFonts w:ascii="Times New Roman" w:hAnsi="Times New Roman" w:cs="Times New Roman"/>
          <w:szCs w:val="20"/>
        </w:rPr>
        <w:t>the patients</w:t>
      </w:r>
      <w:r w:rsidR="000026E2" w:rsidRPr="005448A4">
        <w:rPr>
          <w:rFonts w:ascii="Times New Roman" w:hAnsi="Times New Roman" w:cs="Times New Roman"/>
          <w:szCs w:val="20"/>
        </w:rPr>
        <w:t xml:space="preserve"> were male. </w:t>
      </w:r>
      <w:r w:rsidR="00F36471">
        <w:rPr>
          <w:rFonts w:ascii="Times New Roman" w:hAnsi="Times New Roman" w:cs="Times New Roman"/>
          <w:szCs w:val="20"/>
        </w:rPr>
        <w:t>A</w:t>
      </w:r>
      <w:r w:rsidR="000026E2" w:rsidRPr="005448A4">
        <w:rPr>
          <w:rFonts w:ascii="Times New Roman" w:hAnsi="Times New Roman" w:cs="Times New Roman"/>
          <w:szCs w:val="20"/>
        </w:rPr>
        <w:t>cute leukemias (93/184, 50.5%) were the most common indication for allogeneic HSCT</w:t>
      </w:r>
      <w:r w:rsidR="00F36471">
        <w:rPr>
          <w:rFonts w:ascii="Times New Roman" w:hAnsi="Times New Roman" w:cs="Times New Roman"/>
          <w:szCs w:val="20"/>
        </w:rPr>
        <w:t>;</w:t>
      </w:r>
      <w:r w:rsidR="000026E2" w:rsidRPr="005448A4">
        <w:rPr>
          <w:rFonts w:ascii="Times New Roman" w:hAnsi="Times New Roman" w:cs="Times New Roman"/>
          <w:szCs w:val="20"/>
        </w:rPr>
        <w:t xml:space="preserve"> lymphomas (7/12, 58.3%)</w:t>
      </w:r>
      <w:r w:rsidR="003E4FCA" w:rsidRPr="005448A4">
        <w:rPr>
          <w:rFonts w:ascii="Times New Roman" w:hAnsi="Times New Roman" w:cs="Times New Roman"/>
          <w:szCs w:val="20"/>
        </w:rPr>
        <w:t xml:space="preserve"> were the most common indication</w:t>
      </w:r>
      <w:r w:rsidR="000026E2" w:rsidRPr="005448A4">
        <w:rPr>
          <w:rFonts w:ascii="Times New Roman" w:hAnsi="Times New Roman" w:cs="Times New Roman"/>
          <w:szCs w:val="20"/>
        </w:rPr>
        <w:t xml:space="preserve"> for autologous HSCT recipients. The most common donor source was</w:t>
      </w:r>
      <w:r w:rsidR="003E4FCA" w:rsidRPr="005448A4">
        <w:rPr>
          <w:rFonts w:ascii="Times New Roman" w:hAnsi="Times New Roman" w:cs="Times New Roman"/>
          <w:szCs w:val="20"/>
        </w:rPr>
        <w:t xml:space="preserve"> a</w:t>
      </w:r>
      <w:r w:rsidR="000026E2" w:rsidRPr="005448A4">
        <w:rPr>
          <w:rFonts w:ascii="Times New Roman" w:hAnsi="Times New Roman" w:cs="Times New Roman"/>
          <w:szCs w:val="20"/>
        </w:rPr>
        <w:t xml:space="preserve"> matched sibling (n: 75, 40.8%)</w:t>
      </w:r>
      <w:r w:rsidR="003E4FCA" w:rsidRPr="005448A4">
        <w:rPr>
          <w:rFonts w:ascii="Times New Roman" w:hAnsi="Times New Roman" w:cs="Times New Roman"/>
          <w:szCs w:val="20"/>
        </w:rPr>
        <w:t>,</w:t>
      </w:r>
      <w:r w:rsidR="000026E2" w:rsidRPr="005448A4">
        <w:rPr>
          <w:rFonts w:ascii="Times New Roman" w:hAnsi="Times New Roman" w:cs="Times New Roman"/>
          <w:szCs w:val="20"/>
        </w:rPr>
        <w:t xml:space="preserve"> and calcineurin inhibitors with (n: 110, 59.8%) or without (n:40, 21.7%) methotrexate were the most common GVHD prophylaxis regimen </w:t>
      </w:r>
      <w:r w:rsidR="008E3A29">
        <w:rPr>
          <w:rFonts w:ascii="Times New Roman" w:hAnsi="Times New Roman" w:cs="Times New Roman"/>
          <w:szCs w:val="20"/>
        </w:rPr>
        <w:t>for</w:t>
      </w:r>
      <w:r w:rsidR="008E3A29" w:rsidRPr="005448A4">
        <w:rPr>
          <w:rFonts w:ascii="Times New Roman" w:hAnsi="Times New Roman" w:cs="Times New Roman"/>
          <w:szCs w:val="20"/>
        </w:rPr>
        <w:t xml:space="preserve"> </w:t>
      </w:r>
      <w:r w:rsidR="000026E2" w:rsidRPr="005448A4">
        <w:rPr>
          <w:rFonts w:ascii="Times New Roman" w:hAnsi="Times New Roman" w:cs="Times New Roman"/>
          <w:szCs w:val="20"/>
        </w:rPr>
        <w:t>allogeneic HSCT. Forty</w:t>
      </w:r>
      <w:r w:rsidR="003E4FCA" w:rsidRPr="005448A4">
        <w:rPr>
          <w:rFonts w:ascii="Times New Roman" w:hAnsi="Times New Roman" w:cs="Times New Roman"/>
          <w:szCs w:val="20"/>
        </w:rPr>
        <w:t>-</w:t>
      </w:r>
      <w:r w:rsidR="000026E2" w:rsidRPr="005448A4">
        <w:rPr>
          <w:rFonts w:ascii="Times New Roman" w:hAnsi="Times New Roman" w:cs="Times New Roman"/>
          <w:szCs w:val="20"/>
        </w:rPr>
        <w:t xml:space="preserve">nine patients had </w:t>
      </w:r>
      <w:proofErr w:type="spellStart"/>
      <w:r w:rsidR="000026E2" w:rsidRPr="005448A4">
        <w:rPr>
          <w:rFonts w:ascii="Times New Roman" w:hAnsi="Times New Roman" w:cs="Times New Roman"/>
          <w:szCs w:val="20"/>
        </w:rPr>
        <w:t>aGVHD</w:t>
      </w:r>
      <w:proofErr w:type="spellEnd"/>
      <w:r w:rsidR="000026E2" w:rsidRPr="005448A4">
        <w:rPr>
          <w:rFonts w:ascii="Times New Roman" w:hAnsi="Times New Roman" w:cs="Times New Roman"/>
          <w:szCs w:val="20"/>
        </w:rPr>
        <w:t xml:space="preserve"> grade ≥2 and 5.</w:t>
      </w:r>
      <w:r w:rsidR="003E4FCA" w:rsidRPr="005448A4">
        <w:rPr>
          <w:rFonts w:ascii="Times New Roman" w:hAnsi="Times New Roman" w:cs="Times New Roman"/>
          <w:szCs w:val="20"/>
        </w:rPr>
        <w:t>6%</w:t>
      </w:r>
      <w:r w:rsidR="000026E2" w:rsidRPr="005448A4">
        <w:rPr>
          <w:rFonts w:ascii="Times New Roman" w:hAnsi="Times New Roman" w:cs="Times New Roman"/>
          <w:szCs w:val="20"/>
        </w:rPr>
        <w:t xml:space="preserve"> </w:t>
      </w:r>
      <w:proofErr w:type="spellStart"/>
      <w:r w:rsidR="000026E2" w:rsidRPr="005448A4">
        <w:rPr>
          <w:rFonts w:ascii="Times New Roman" w:hAnsi="Times New Roman" w:cs="Times New Roman"/>
          <w:szCs w:val="20"/>
        </w:rPr>
        <w:t>cGVHD</w:t>
      </w:r>
      <w:proofErr w:type="spellEnd"/>
      <w:r w:rsidR="000026E2" w:rsidRPr="005448A4">
        <w:rPr>
          <w:rFonts w:ascii="Times New Roman" w:hAnsi="Times New Roman" w:cs="Times New Roman"/>
          <w:szCs w:val="20"/>
        </w:rPr>
        <w:t xml:space="preserve"> at the time of COVID-19</w:t>
      </w:r>
      <w:r w:rsidR="00FA448A">
        <w:rPr>
          <w:rFonts w:ascii="Times New Roman" w:hAnsi="Times New Roman" w:cs="Times New Roman"/>
          <w:szCs w:val="20"/>
        </w:rPr>
        <w:t xml:space="preserve"> diagnosis</w:t>
      </w:r>
      <w:r w:rsidR="000026E2" w:rsidRPr="005448A4">
        <w:rPr>
          <w:rFonts w:ascii="Times New Roman" w:hAnsi="Times New Roman" w:cs="Times New Roman"/>
          <w:szCs w:val="20"/>
        </w:rPr>
        <w:t>. Overall</w:t>
      </w:r>
      <w:r w:rsidR="003E4FCA" w:rsidRPr="005448A4">
        <w:rPr>
          <w:rFonts w:ascii="Times New Roman" w:hAnsi="Times New Roman" w:cs="Times New Roman"/>
          <w:szCs w:val="20"/>
        </w:rPr>
        <w:t>,</w:t>
      </w:r>
      <w:r w:rsidR="000026E2" w:rsidRPr="005448A4">
        <w:rPr>
          <w:rFonts w:ascii="Times New Roman" w:hAnsi="Times New Roman" w:cs="Times New Roman"/>
          <w:szCs w:val="20"/>
        </w:rPr>
        <w:t xml:space="preserve"> 51 (26.0%) patients had at least one comorbidity, with pulmonary disorders being most frequent (n: 15, 7.6%),</w:t>
      </w:r>
      <w:r w:rsidR="00EF006E">
        <w:rPr>
          <w:rFonts w:ascii="Times New Roman" w:hAnsi="Times New Roman" w:cs="Times New Roman"/>
          <w:szCs w:val="20"/>
        </w:rPr>
        <w:t xml:space="preserve"> </w:t>
      </w:r>
      <w:r w:rsidR="00EF006E" w:rsidRPr="00AF6CCD">
        <w:rPr>
          <w:rFonts w:ascii="Times New Roman" w:hAnsi="Times New Roman" w:cs="Times New Roman"/>
          <w:szCs w:val="20"/>
        </w:rPr>
        <w:t>as</w:t>
      </w:r>
      <w:r w:rsidR="000026E2" w:rsidRPr="00AF6CCD">
        <w:rPr>
          <w:rFonts w:ascii="Times New Roman" w:hAnsi="Times New Roman" w:cs="Times New Roman"/>
          <w:szCs w:val="20"/>
        </w:rPr>
        <w:t xml:space="preserve"> related to infections requiring antibiotics or GVHD requiring severe immunosuppressive treatment. </w:t>
      </w:r>
      <w:r w:rsidR="000026E2" w:rsidRPr="005448A4">
        <w:rPr>
          <w:rFonts w:ascii="Times New Roman" w:hAnsi="Times New Roman" w:cs="Times New Roman"/>
          <w:szCs w:val="20"/>
        </w:rPr>
        <w:t xml:space="preserve">According to </w:t>
      </w:r>
      <w:r w:rsidR="003E4FCA" w:rsidRPr="005448A4">
        <w:rPr>
          <w:rFonts w:ascii="Times New Roman" w:hAnsi="Times New Roman" w:cs="Times New Roman"/>
          <w:szCs w:val="20"/>
        </w:rPr>
        <w:t xml:space="preserve">the </w:t>
      </w:r>
      <w:r w:rsidR="000026E2" w:rsidRPr="005448A4">
        <w:rPr>
          <w:rFonts w:ascii="Times New Roman" w:hAnsi="Times New Roman" w:cs="Times New Roman"/>
          <w:szCs w:val="20"/>
        </w:rPr>
        <w:t>Global Initiative on Sharing Avian Influenza Data (19),</w:t>
      </w:r>
      <w:r w:rsidR="003E4FCA" w:rsidRPr="005448A4">
        <w:rPr>
          <w:rFonts w:ascii="Times New Roman" w:hAnsi="Times New Roman" w:cs="Times New Roman"/>
          <w:szCs w:val="20"/>
        </w:rPr>
        <w:t xml:space="preserve"> the</w:t>
      </w:r>
      <w:r w:rsidR="000026E2" w:rsidRPr="005448A4">
        <w:rPr>
          <w:rFonts w:ascii="Times New Roman" w:hAnsi="Times New Roman" w:cs="Times New Roman"/>
          <w:szCs w:val="20"/>
        </w:rPr>
        <w:t xml:space="preserve"> Omicron variant was the most frequent variant of SARS-CoV-2 in this study period. The baseline clinical characteristics of the study population </w:t>
      </w:r>
      <w:r w:rsidR="003E4FCA" w:rsidRPr="005448A4">
        <w:rPr>
          <w:rFonts w:ascii="Times New Roman" w:hAnsi="Times New Roman" w:cs="Times New Roman"/>
          <w:szCs w:val="20"/>
        </w:rPr>
        <w:t>are</w:t>
      </w:r>
      <w:r w:rsidR="000026E2" w:rsidRPr="005448A4">
        <w:rPr>
          <w:rFonts w:ascii="Times New Roman" w:hAnsi="Times New Roman" w:cs="Times New Roman"/>
          <w:szCs w:val="20"/>
        </w:rPr>
        <w:t xml:space="preserve"> shown in Table 1.</w:t>
      </w:r>
    </w:p>
    <w:p w14:paraId="42D8D21A" w14:textId="2BA9A5B8" w:rsidR="003D1020" w:rsidRPr="005448A4" w:rsidRDefault="003E4FCA" w:rsidP="007E3AA6">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hint="eastAsia"/>
          <w:szCs w:val="20"/>
        </w:rPr>
        <w:t xml:space="preserve">According to the Turkish Pediatric Bone Marrow Transplantation Registry, </w:t>
      </w:r>
      <w:r w:rsidRPr="005448A4">
        <w:rPr>
          <w:rFonts w:ascii="Times New Roman" w:hAnsi="Times New Roman" w:cs="Times New Roman"/>
          <w:szCs w:val="20"/>
        </w:rPr>
        <w:t>a total of</w:t>
      </w:r>
      <w:r w:rsidRPr="005448A4">
        <w:rPr>
          <w:rFonts w:ascii="Times New Roman" w:hAnsi="Times New Roman" w:cs="Times New Roman" w:hint="eastAsia"/>
          <w:szCs w:val="20"/>
        </w:rPr>
        <w:t xml:space="preserve"> 2215 </w:t>
      </w:r>
      <w:r w:rsidRPr="005448A4">
        <w:rPr>
          <w:rFonts w:ascii="Times New Roman" w:hAnsi="Times New Roman" w:cs="Times New Roman"/>
          <w:szCs w:val="20"/>
        </w:rPr>
        <w:t>HSCTs</w:t>
      </w:r>
      <w:r w:rsidRPr="005448A4">
        <w:rPr>
          <w:rFonts w:ascii="Times New Roman" w:hAnsi="Times New Roman" w:cs="Times New Roman" w:hint="eastAsia"/>
          <w:szCs w:val="20"/>
        </w:rPr>
        <w:t xml:space="preserve">, 1956 of which </w:t>
      </w:r>
      <w:r w:rsidRPr="005448A4">
        <w:rPr>
          <w:rFonts w:ascii="Times New Roman" w:hAnsi="Times New Roman" w:cs="Times New Roman"/>
          <w:szCs w:val="20"/>
        </w:rPr>
        <w:t>were</w:t>
      </w:r>
      <w:r w:rsidRPr="005448A4">
        <w:rPr>
          <w:rFonts w:ascii="Times New Roman" w:hAnsi="Times New Roman" w:cs="Times New Roman" w:hint="eastAsia"/>
          <w:szCs w:val="20"/>
        </w:rPr>
        <w:t xml:space="preserve"> allogeneic, were performed in the study period</w:t>
      </w:r>
      <w:r w:rsidR="00F01A55">
        <w:rPr>
          <w:rFonts w:ascii="Times New Roman" w:hAnsi="Times New Roman" w:cs="Times New Roman"/>
          <w:szCs w:val="20"/>
        </w:rPr>
        <w:t>.</w:t>
      </w:r>
      <w:r w:rsidRPr="005448A4">
        <w:rPr>
          <w:rFonts w:ascii="Times New Roman" w:hAnsi="Times New Roman" w:cs="Times New Roman" w:hint="eastAsia"/>
          <w:szCs w:val="20"/>
        </w:rPr>
        <w:t xml:space="preserve"> </w:t>
      </w:r>
      <w:r w:rsidR="00F01A55">
        <w:rPr>
          <w:rFonts w:ascii="Times New Roman" w:hAnsi="Times New Roman" w:cs="Times New Roman"/>
          <w:szCs w:val="20"/>
        </w:rPr>
        <w:t>T</w:t>
      </w:r>
      <w:r w:rsidRPr="005448A4">
        <w:rPr>
          <w:rFonts w:ascii="Times New Roman" w:hAnsi="Times New Roman" w:cs="Times New Roman"/>
          <w:szCs w:val="20"/>
        </w:rPr>
        <w:t xml:space="preserve">he crude </w:t>
      </w:r>
      <w:r w:rsidRPr="005448A4">
        <w:rPr>
          <w:rFonts w:ascii="Times New Roman" w:hAnsi="Times New Roman" w:cs="Times New Roman" w:hint="eastAsia"/>
          <w:szCs w:val="20"/>
        </w:rPr>
        <w:t xml:space="preserve">incidence </w:t>
      </w:r>
      <w:r w:rsidR="00DB2047">
        <w:rPr>
          <w:rFonts w:ascii="Times New Roman" w:hAnsi="Times New Roman" w:cs="Times New Roman"/>
          <w:szCs w:val="20"/>
        </w:rPr>
        <w:t xml:space="preserve">rate </w:t>
      </w:r>
      <w:r w:rsidRPr="005448A4">
        <w:rPr>
          <w:rFonts w:ascii="Times New Roman" w:hAnsi="Times New Roman" w:cs="Times New Roman"/>
          <w:szCs w:val="20"/>
        </w:rPr>
        <w:t xml:space="preserve">of </w:t>
      </w:r>
      <w:r w:rsidRPr="005448A4">
        <w:rPr>
          <w:rFonts w:ascii="Times New Roman" w:hAnsi="Times New Roman" w:cs="Times New Roman" w:hint="eastAsia"/>
          <w:szCs w:val="20"/>
        </w:rPr>
        <w:t>COVID-19</w:t>
      </w:r>
      <w:r w:rsidRPr="005448A4">
        <w:rPr>
          <w:rFonts w:ascii="Times New Roman" w:hAnsi="Times New Roman" w:cs="Times New Roman"/>
          <w:szCs w:val="20"/>
        </w:rPr>
        <w:t xml:space="preserve"> </w:t>
      </w:r>
      <w:r w:rsidRPr="005448A4">
        <w:rPr>
          <w:rFonts w:ascii="Times New Roman" w:hAnsi="Times New Roman" w:cs="Times New Roman" w:hint="eastAsia"/>
          <w:szCs w:val="20"/>
        </w:rPr>
        <w:t xml:space="preserve">was </w:t>
      </w:r>
      <w:r w:rsidR="00894554" w:rsidRPr="005448A4">
        <w:rPr>
          <w:rFonts w:ascii="Times New Roman" w:hAnsi="Times New Roman" w:cs="Times New Roman"/>
          <w:szCs w:val="20"/>
        </w:rPr>
        <w:t xml:space="preserve">8.8% in all HSCT recipients, </w:t>
      </w:r>
      <w:r w:rsidRPr="005448A4">
        <w:rPr>
          <w:rFonts w:ascii="Times New Roman" w:hAnsi="Times New Roman" w:cs="Times New Roman" w:hint="eastAsia"/>
          <w:szCs w:val="20"/>
        </w:rPr>
        <w:t>10.6% for allogeneic HSCT and 4.6% for autologous HSCT.</w:t>
      </w:r>
      <w:r w:rsidRPr="005448A4">
        <w:rPr>
          <w:rFonts w:ascii="Times New Roman" w:hAnsi="Times New Roman" w:cs="Times New Roman"/>
          <w:szCs w:val="20"/>
        </w:rPr>
        <w:t xml:space="preserve"> </w:t>
      </w:r>
      <w:r w:rsidR="00AE7EBB" w:rsidRPr="005448A4">
        <w:rPr>
          <w:rFonts w:ascii="Times New Roman" w:hAnsi="Times New Roman" w:cs="Times New Roman"/>
          <w:szCs w:val="20"/>
        </w:rPr>
        <w:t xml:space="preserve">Table 2 depicts the patient characteristics at the time of COVID-19 diagnosis. COVID-19 occurred at a median of 207 days (IQR, 110-341) after HSCT. The corresponding median times were 209 days (IQR, 111-341) </w:t>
      </w:r>
      <w:r w:rsidR="00DB2047">
        <w:rPr>
          <w:rFonts w:ascii="Times New Roman" w:hAnsi="Times New Roman" w:cs="Times New Roman"/>
          <w:szCs w:val="20"/>
        </w:rPr>
        <w:t>for</w:t>
      </w:r>
      <w:r w:rsidR="00DB2047" w:rsidRPr="005448A4">
        <w:rPr>
          <w:rFonts w:ascii="Times New Roman" w:hAnsi="Times New Roman" w:cs="Times New Roman"/>
          <w:szCs w:val="20"/>
        </w:rPr>
        <w:t xml:space="preserve"> </w:t>
      </w:r>
      <w:r w:rsidR="00AE7EBB" w:rsidRPr="005448A4">
        <w:rPr>
          <w:rFonts w:ascii="Times New Roman" w:hAnsi="Times New Roman" w:cs="Times New Roman"/>
          <w:szCs w:val="20"/>
        </w:rPr>
        <w:t>allogeneic HSCT and 184 days (IQR, 79-401)</w:t>
      </w:r>
      <w:r w:rsidRPr="005448A4">
        <w:rPr>
          <w:rFonts w:ascii="Times New Roman" w:hAnsi="Times New Roman" w:cs="Times New Roman"/>
          <w:szCs w:val="20"/>
        </w:rPr>
        <w:t xml:space="preserve"> </w:t>
      </w:r>
      <w:r w:rsidR="00DB2047">
        <w:rPr>
          <w:rFonts w:ascii="Times New Roman" w:hAnsi="Times New Roman" w:cs="Times New Roman"/>
          <w:szCs w:val="20"/>
        </w:rPr>
        <w:t>for</w:t>
      </w:r>
      <w:r w:rsidR="00DB2047" w:rsidRPr="005448A4">
        <w:rPr>
          <w:rFonts w:ascii="Times New Roman" w:hAnsi="Times New Roman" w:cs="Times New Roman"/>
          <w:szCs w:val="20"/>
        </w:rPr>
        <w:t xml:space="preserve"> </w:t>
      </w:r>
      <w:r w:rsidR="00AE7EBB" w:rsidRPr="005448A4">
        <w:rPr>
          <w:rFonts w:ascii="Times New Roman" w:hAnsi="Times New Roman" w:cs="Times New Roman"/>
          <w:szCs w:val="20"/>
        </w:rPr>
        <w:t>autologous HSCT (</w:t>
      </w:r>
      <w:r w:rsidR="00AE7EBB" w:rsidRPr="005448A4">
        <w:rPr>
          <w:rFonts w:ascii="Times New Roman" w:hAnsi="Times New Roman" w:cs="Times New Roman"/>
          <w:i/>
          <w:szCs w:val="20"/>
        </w:rPr>
        <w:t>p</w:t>
      </w:r>
      <w:r w:rsidR="00A21E6C" w:rsidRPr="005448A4">
        <w:rPr>
          <w:rFonts w:ascii="Times New Roman" w:hAnsi="Times New Roman" w:cs="Times New Roman"/>
          <w:szCs w:val="20"/>
        </w:rPr>
        <w:t>: 0.775</w:t>
      </w:r>
      <w:r w:rsidR="00E822AC">
        <w:rPr>
          <w:rFonts w:ascii="Times New Roman" w:hAnsi="Times New Roman" w:cs="Times New Roman"/>
          <w:szCs w:val="20"/>
        </w:rPr>
        <w:t xml:space="preserve">. </w:t>
      </w:r>
      <w:r w:rsidR="00A21E6C" w:rsidRPr="005448A4">
        <w:rPr>
          <w:rFonts w:ascii="Times New Roman" w:hAnsi="Times New Roman" w:cs="Times New Roman"/>
          <w:szCs w:val="20"/>
        </w:rPr>
        <w:t xml:space="preserve">In this cohort, fever (58.2%) was the most common symptom, followed by cough (33.7%). COVID-19 disease severity was mild/asymptomatic in 78.5% of </w:t>
      </w:r>
      <w:r w:rsidR="00A21E6C" w:rsidRPr="005448A4">
        <w:rPr>
          <w:rFonts w:ascii="Times New Roman" w:hAnsi="Times New Roman" w:cs="Times New Roman"/>
          <w:szCs w:val="20"/>
        </w:rPr>
        <w:lastRenderedPageBreak/>
        <w:t>patients, whereas 8.2%, 4.1% and 9.2% had moderate, severe and critical disease, respectively. Overall, 74 patients (39.5%) were hospitalized for COVID-19</w:t>
      </w:r>
      <w:r w:rsidRPr="005448A4">
        <w:rPr>
          <w:rFonts w:ascii="Times New Roman" w:hAnsi="Times New Roman" w:cs="Times New Roman"/>
          <w:szCs w:val="20"/>
        </w:rPr>
        <w:t>,</w:t>
      </w:r>
      <w:r w:rsidR="00A21E6C" w:rsidRPr="005448A4">
        <w:rPr>
          <w:rFonts w:ascii="Times New Roman" w:hAnsi="Times New Roman" w:cs="Times New Roman"/>
          <w:szCs w:val="20"/>
        </w:rPr>
        <w:t xml:space="preserve"> with a median overall hospitalization duration of 15 days (IQR 5-26). Fifty</w:t>
      </w:r>
      <w:r w:rsidRPr="005448A4">
        <w:rPr>
          <w:rFonts w:ascii="Times New Roman" w:hAnsi="Times New Roman" w:cs="Times New Roman"/>
          <w:szCs w:val="20"/>
        </w:rPr>
        <w:t>-</w:t>
      </w:r>
      <w:r w:rsidR="00A21E6C" w:rsidRPr="005448A4">
        <w:rPr>
          <w:rFonts w:ascii="Times New Roman" w:hAnsi="Times New Roman" w:cs="Times New Roman"/>
          <w:szCs w:val="20"/>
        </w:rPr>
        <w:t>eight patients developed LRTD (29.6%)</w:t>
      </w:r>
      <w:r w:rsidRPr="005448A4">
        <w:rPr>
          <w:rFonts w:ascii="Times New Roman" w:hAnsi="Times New Roman" w:cs="Times New Roman"/>
          <w:szCs w:val="20"/>
        </w:rPr>
        <w:t>,</w:t>
      </w:r>
      <w:r w:rsidR="00A21E6C" w:rsidRPr="005448A4">
        <w:rPr>
          <w:rFonts w:ascii="Times New Roman" w:hAnsi="Times New Roman" w:cs="Times New Roman"/>
          <w:szCs w:val="20"/>
        </w:rPr>
        <w:t xml:space="preserve"> and twenty</w:t>
      </w:r>
      <w:r w:rsidRPr="005448A4">
        <w:rPr>
          <w:rFonts w:ascii="Times New Roman" w:hAnsi="Times New Roman" w:cs="Times New Roman"/>
          <w:szCs w:val="20"/>
        </w:rPr>
        <w:t>-</w:t>
      </w:r>
      <w:r w:rsidR="00A21E6C" w:rsidRPr="005448A4">
        <w:rPr>
          <w:rFonts w:ascii="Times New Roman" w:hAnsi="Times New Roman" w:cs="Times New Roman"/>
          <w:szCs w:val="20"/>
        </w:rPr>
        <w:t xml:space="preserve">six (13.3%) needed ICU admission, </w:t>
      </w:r>
      <w:r w:rsidR="00A21E6C" w:rsidRPr="00AF6CCD">
        <w:rPr>
          <w:rFonts w:ascii="Times New Roman" w:hAnsi="Times New Roman" w:cs="Times New Roman"/>
          <w:szCs w:val="20"/>
        </w:rPr>
        <w:t xml:space="preserve">18 (9.2%) of whom required invasive mechanical ventilation. </w:t>
      </w:r>
      <w:r w:rsidR="00A21E6C" w:rsidRPr="005448A4">
        <w:rPr>
          <w:rFonts w:ascii="Times New Roman" w:hAnsi="Times New Roman" w:cs="Times New Roman"/>
          <w:szCs w:val="20"/>
        </w:rPr>
        <w:t xml:space="preserve">MIS-C </w:t>
      </w:r>
      <w:r w:rsidR="00066EC7">
        <w:rPr>
          <w:rFonts w:ascii="Times New Roman" w:hAnsi="Times New Roman" w:cs="Times New Roman"/>
          <w:szCs w:val="20"/>
        </w:rPr>
        <w:t>occurred</w:t>
      </w:r>
      <w:r w:rsidR="00066EC7" w:rsidRPr="005448A4">
        <w:rPr>
          <w:rFonts w:ascii="Times New Roman" w:hAnsi="Times New Roman" w:cs="Times New Roman"/>
          <w:szCs w:val="20"/>
        </w:rPr>
        <w:t xml:space="preserve"> </w:t>
      </w:r>
      <w:r w:rsidR="00A21E6C" w:rsidRPr="005448A4">
        <w:rPr>
          <w:rFonts w:ascii="Times New Roman" w:hAnsi="Times New Roman" w:cs="Times New Roman"/>
          <w:szCs w:val="20"/>
        </w:rPr>
        <w:t>in 8 patients</w:t>
      </w:r>
      <w:r w:rsidR="00CE6EEB">
        <w:rPr>
          <w:rFonts w:ascii="Times New Roman" w:hAnsi="Times New Roman" w:cs="Times New Roman"/>
          <w:szCs w:val="20"/>
        </w:rPr>
        <w:t>,</w:t>
      </w:r>
      <w:r w:rsidR="00A21E6C" w:rsidRPr="005448A4">
        <w:rPr>
          <w:rFonts w:ascii="Times New Roman" w:hAnsi="Times New Roman" w:cs="Times New Roman"/>
          <w:szCs w:val="20"/>
        </w:rPr>
        <w:t xml:space="preserve"> with a median age of 11.0 years (IQR, 8.2-15.5), all of whom required ICU admission and 3 of whom died.</w:t>
      </w:r>
    </w:p>
    <w:p w14:paraId="4537192E" w14:textId="19F1890D" w:rsidR="002F337C" w:rsidRPr="005448A4" w:rsidRDefault="003E4FCA" w:rsidP="007E3AA6">
      <w:pPr>
        <w:pStyle w:val="Standard"/>
        <w:spacing w:line="480" w:lineRule="auto"/>
        <w:jc w:val="both"/>
        <w:rPr>
          <w:rFonts w:ascii="Times New Roman" w:hAnsi="Times New Roman" w:cs="Times New Roman"/>
          <w:szCs w:val="20"/>
        </w:rPr>
      </w:pPr>
      <w:r w:rsidRPr="005448A4">
        <w:rPr>
          <w:rFonts w:ascii="Times New Roman" w:hAnsi="Times New Roman" w:cs="Times New Roman"/>
          <w:szCs w:val="20"/>
        </w:rPr>
        <w:tab/>
        <w:t xml:space="preserve">With regard to interventions, 33 patients (16.8%) were given antiviral treatment, </w:t>
      </w:r>
      <w:r w:rsidR="00A052CF">
        <w:rPr>
          <w:rFonts w:ascii="Times New Roman" w:hAnsi="Times New Roman" w:cs="Times New Roman"/>
          <w:szCs w:val="20"/>
        </w:rPr>
        <w:t>and</w:t>
      </w:r>
      <w:r w:rsidR="00A052CF" w:rsidRPr="005448A4">
        <w:rPr>
          <w:rFonts w:ascii="Times New Roman" w:hAnsi="Times New Roman" w:cs="Times New Roman"/>
          <w:szCs w:val="20"/>
        </w:rPr>
        <w:t xml:space="preserve"> </w:t>
      </w:r>
      <w:r w:rsidRPr="005448A4">
        <w:rPr>
          <w:rFonts w:ascii="Times New Roman" w:hAnsi="Times New Roman" w:cs="Times New Roman"/>
          <w:szCs w:val="20"/>
        </w:rPr>
        <w:t>27 (13.8%) received anti-inflammatory treatment. Data regarding use of prophylaxis against or treatment of thromboembolic events</w:t>
      </w:r>
      <w:r w:rsidR="00FD05BA" w:rsidRPr="00FD05BA">
        <w:rPr>
          <w:rFonts w:ascii="Times New Roman" w:hAnsi="Times New Roman" w:cs="Times New Roman"/>
          <w:szCs w:val="20"/>
        </w:rPr>
        <w:t xml:space="preserve"> </w:t>
      </w:r>
      <w:r w:rsidR="00FD05BA">
        <w:rPr>
          <w:rFonts w:ascii="Times New Roman" w:hAnsi="Times New Roman" w:cs="Times New Roman"/>
          <w:szCs w:val="20"/>
        </w:rPr>
        <w:t>were</w:t>
      </w:r>
      <w:r w:rsidR="00FD05BA" w:rsidRPr="005448A4">
        <w:rPr>
          <w:rFonts w:ascii="Times New Roman" w:hAnsi="Times New Roman" w:cs="Times New Roman"/>
          <w:szCs w:val="20"/>
        </w:rPr>
        <w:t xml:space="preserve"> not available</w:t>
      </w:r>
      <w:r w:rsidRPr="005448A4">
        <w:rPr>
          <w:rFonts w:ascii="Times New Roman" w:hAnsi="Times New Roman" w:cs="Times New Roman"/>
          <w:szCs w:val="20"/>
        </w:rPr>
        <w:t>.</w:t>
      </w:r>
    </w:p>
    <w:p w14:paraId="4AC94FAA" w14:textId="26474BED" w:rsidR="00DD46AF" w:rsidRPr="00E822AC" w:rsidRDefault="0010496F" w:rsidP="005607C3">
      <w:pPr>
        <w:pStyle w:val="Standard"/>
        <w:spacing w:line="480" w:lineRule="auto"/>
        <w:ind w:firstLine="708"/>
        <w:jc w:val="both"/>
        <w:rPr>
          <w:rFonts w:ascii="Times New Roman" w:hAnsi="Times New Roman" w:cs="Times New Roman"/>
          <w:color w:val="FF0000"/>
          <w:szCs w:val="20"/>
        </w:rPr>
      </w:pPr>
      <w:r w:rsidRPr="005448A4">
        <w:rPr>
          <w:rFonts w:ascii="Times New Roman" w:hAnsi="Times New Roman" w:cs="Times New Roman"/>
          <w:szCs w:val="20"/>
        </w:rPr>
        <w:t xml:space="preserve">The mortality </w:t>
      </w:r>
      <w:r w:rsidR="00AD446A">
        <w:rPr>
          <w:rFonts w:ascii="Times New Roman" w:hAnsi="Times New Roman" w:cs="Times New Roman"/>
          <w:szCs w:val="20"/>
        </w:rPr>
        <w:t>rate of</w:t>
      </w:r>
      <w:r w:rsidRPr="005448A4">
        <w:rPr>
          <w:rFonts w:ascii="Times New Roman" w:hAnsi="Times New Roman" w:cs="Times New Roman"/>
          <w:szCs w:val="20"/>
        </w:rPr>
        <w:t xml:space="preserve"> this cohort was 4.6%</w:t>
      </w:r>
      <w:r w:rsidR="003E4FCA" w:rsidRPr="005448A4">
        <w:rPr>
          <w:rFonts w:ascii="Times New Roman" w:hAnsi="Times New Roman" w:cs="Times New Roman"/>
          <w:szCs w:val="20"/>
        </w:rPr>
        <w:t>,</w:t>
      </w:r>
      <w:r w:rsidRPr="005448A4">
        <w:rPr>
          <w:rFonts w:ascii="Times New Roman" w:hAnsi="Times New Roman" w:cs="Times New Roman"/>
          <w:szCs w:val="20"/>
        </w:rPr>
        <w:t xml:space="preserve"> with a total of 9 deaths</w:t>
      </w:r>
      <w:r w:rsidR="00277775">
        <w:rPr>
          <w:rFonts w:ascii="Times New Roman" w:hAnsi="Times New Roman" w:cs="Times New Roman"/>
          <w:szCs w:val="20"/>
        </w:rPr>
        <w:t>;</w:t>
      </w:r>
      <w:r w:rsidRPr="005448A4">
        <w:rPr>
          <w:rFonts w:ascii="Times New Roman" w:hAnsi="Times New Roman" w:cs="Times New Roman"/>
          <w:szCs w:val="20"/>
        </w:rPr>
        <w:t xml:space="preserve"> all of </w:t>
      </w:r>
      <w:r w:rsidR="00277775">
        <w:rPr>
          <w:rFonts w:ascii="Times New Roman" w:hAnsi="Times New Roman" w:cs="Times New Roman"/>
          <w:szCs w:val="20"/>
        </w:rPr>
        <w:t>these patients</w:t>
      </w:r>
      <w:r w:rsidR="00277775" w:rsidRPr="005448A4">
        <w:rPr>
          <w:rFonts w:ascii="Times New Roman" w:hAnsi="Times New Roman" w:cs="Times New Roman"/>
          <w:szCs w:val="20"/>
        </w:rPr>
        <w:t xml:space="preserve"> </w:t>
      </w:r>
      <w:r w:rsidR="003E4FCA" w:rsidRPr="005448A4">
        <w:rPr>
          <w:rFonts w:ascii="Times New Roman" w:hAnsi="Times New Roman" w:cs="Times New Roman"/>
          <w:szCs w:val="20"/>
        </w:rPr>
        <w:t>were</w:t>
      </w:r>
      <w:r w:rsidRPr="005448A4">
        <w:rPr>
          <w:rFonts w:ascii="Times New Roman" w:hAnsi="Times New Roman" w:cs="Times New Roman"/>
          <w:szCs w:val="20"/>
        </w:rPr>
        <w:t xml:space="preserve"> allogeneic recipients. Six patients died due to COVID-19, with an overall COVID-19 lethality rate of 3.1%. </w:t>
      </w:r>
      <w:r w:rsidR="00F66D7A">
        <w:rPr>
          <w:rFonts w:ascii="Times New Roman" w:hAnsi="Times New Roman" w:cs="Times New Roman"/>
          <w:szCs w:val="20"/>
        </w:rPr>
        <w:t>For</w:t>
      </w:r>
      <w:r w:rsidR="00F66D7A" w:rsidRPr="005448A4">
        <w:rPr>
          <w:rFonts w:ascii="Times New Roman" w:hAnsi="Times New Roman" w:cs="Times New Roman"/>
          <w:szCs w:val="20"/>
        </w:rPr>
        <w:t xml:space="preserve"> </w:t>
      </w:r>
      <w:r w:rsidRPr="005448A4">
        <w:rPr>
          <w:rFonts w:ascii="Times New Roman" w:hAnsi="Times New Roman" w:cs="Times New Roman"/>
          <w:szCs w:val="20"/>
        </w:rPr>
        <w:t xml:space="preserve">the remaining 3 patients, causes of death were GVHD (n: 2) and thrombotic microangiopathy and multiorgan failure (n: 1). All patients died during follow-up in </w:t>
      </w:r>
      <w:r w:rsidR="003E4FCA" w:rsidRPr="005448A4">
        <w:rPr>
          <w:rFonts w:ascii="Times New Roman" w:hAnsi="Times New Roman" w:cs="Times New Roman"/>
          <w:szCs w:val="20"/>
        </w:rPr>
        <w:t xml:space="preserve">the </w:t>
      </w:r>
      <w:r w:rsidRPr="005448A4">
        <w:rPr>
          <w:rFonts w:ascii="Times New Roman" w:hAnsi="Times New Roman" w:cs="Times New Roman"/>
          <w:szCs w:val="20"/>
        </w:rPr>
        <w:t xml:space="preserve">ICU. Furthermore, among patients admitted to </w:t>
      </w:r>
      <w:r w:rsidR="003E4FCA" w:rsidRPr="005448A4">
        <w:rPr>
          <w:rFonts w:ascii="Times New Roman" w:hAnsi="Times New Roman" w:cs="Times New Roman"/>
          <w:szCs w:val="20"/>
        </w:rPr>
        <w:t xml:space="preserve">the </w:t>
      </w:r>
      <w:r w:rsidRPr="005448A4">
        <w:rPr>
          <w:rFonts w:ascii="Times New Roman" w:hAnsi="Times New Roman" w:cs="Times New Roman"/>
          <w:szCs w:val="20"/>
        </w:rPr>
        <w:t xml:space="preserve">ICU, a significantly higher mortality rate was observed in </w:t>
      </w:r>
      <w:r w:rsidR="00F66D7A">
        <w:rPr>
          <w:rFonts w:ascii="Times New Roman" w:hAnsi="Times New Roman" w:cs="Times New Roman"/>
          <w:szCs w:val="20"/>
        </w:rPr>
        <w:t>those</w:t>
      </w:r>
      <w:r w:rsidR="00F66D7A" w:rsidRPr="005448A4">
        <w:rPr>
          <w:rFonts w:ascii="Times New Roman" w:hAnsi="Times New Roman" w:cs="Times New Roman"/>
          <w:szCs w:val="20"/>
        </w:rPr>
        <w:t xml:space="preserve"> </w:t>
      </w:r>
      <w:r w:rsidRPr="005448A4">
        <w:rPr>
          <w:rFonts w:ascii="Times New Roman" w:hAnsi="Times New Roman" w:cs="Times New Roman"/>
          <w:szCs w:val="20"/>
        </w:rPr>
        <w:t xml:space="preserve">with invasive mechanical ventilation vs. those without (9/18, 50.0% vs. 0/8, 0%, </w:t>
      </w:r>
      <w:r w:rsidRPr="005448A4">
        <w:rPr>
          <w:rFonts w:ascii="Times New Roman" w:hAnsi="Times New Roman" w:cs="Times New Roman"/>
          <w:i/>
          <w:szCs w:val="20"/>
        </w:rPr>
        <w:t>p</w:t>
      </w:r>
      <w:r w:rsidR="005607C3" w:rsidRPr="005448A4">
        <w:rPr>
          <w:rFonts w:ascii="Times New Roman" w:hAnsi="Times New Roman" w:cs="Times New Roman"/>
          <w:szCs w:val="20"/>
        </w:rPr>
        <w:t xml:space="preserve">: 0.023). Although the median time from HSCT to COVID-19 diagnosis in patients who died seemed to be much shorter than that in </w:t>
      </w:r>
      <w:r w:rsidR="00F66D7A">
        <w:rPr>
          <w:rFonts w:ascii="Times New Roman" w:hAnsi="Times New Roman" w:cs="Times New Roman"/>
          <w:szCs w:val="20"/>
        </w:rPr>
        <w:t>surviving</w:t>
      </w:r>
      <w:r w:rsidR="005607C3" w:rsidRPr="005448A4">
        <w:rPr>
          <w:rFonts w:ascii="Times New Roman" w:hAnsi="Times New Roman" w:cs="Times New Roman"/>
          <w:szCs w:val="20"/>
        </w:rPr>
        <w:t xml:space="preserve"> patients </w:t>
      </w:r>
      <w:r w:rsidR="005607C3" w:rsidRPr="005448A4">
        <w:rPr>
          <w:rFonts w:ascii="Symbol" w:hAnsi="Symbol" w:cs="Times New Roman"/>
          <w:szCs w:val="20"/>
        </w:rPr>
        <w:sym w:font="Symbol" w:char="F05B"/>
      </w:r>
      <w:r w:rsidR="005607C3" w:rsidRPr="005448A4">
        <w:rPr>
          <w:rFonts w:ascii="Times New Roman" w:hAnsi="Times New Roman" w:cs="Times New Roman"/>
          <w:szCs w:val="20"/>
        </w:rPr>
        <w:t>144 days (IQR, 24-263) vs. 210 (IQR, 114-350)</w:t>
      </w:r>
      <w:r w:rsidR="005607C3" w:rsidRPr="005448A4">
        <w:rPr>
          <w:rFonts w:ascii="Symbol" w:hAnsi="Symbol" w:cs="Times New Roman"/>
          <w:szCs w:val="20"/>
        </w:rPr>
        <w:sym w:font="Symbol" w:char="F05D"/>
      </w:r>
      <w:r w:rsidR="005607C3" w:rsidRPr="005448A4">
        <w:rPr>
          <w:rFonts w:ascii="Times New Roman" w:hAnsi="Times New Roman" w:cs="Times New Roman"/>
          <w:szCs w:val="20"/>
        </w:rPr>
        <w:t xml:space="preserve">, </w:t>
      </w:r>
      <w:r w:rsidR="005607C3" w:rsidRPr="005448A4">
        <w:rPr>
          <w:rFonts w:ascii="Times New Roman" w:hAnsi="Times New Roman" w:cs="Times New Roman" w:hint="eastAsia"/>
          <w:szCs w:val="20"/>
        </w:rPr>
        <w:t>the difference</w:t>
      </w:r>
      <w:r w:rsidR="005607C3" w:rsidRPr="005448A4">
        <w:rPr>
          <w:rFonts w:ascii="Times New Roman" w:hAnsi="Times New Roman" w:cs="Times New Roman"/>
          <w:szCs w:val="20"/>
        </w:rPr>
        <w:t xml:space="preserve"> </w:t>
      </w:r>
      <w:r w:rsidR="005607C3" w:rsidRPr="005448A4">
        <w:rPr>
          <w:rFonts w:ascii="Times New Roman" w:hAnsi="Times New Roman" w:cs="Times New Roman" w:hint="eastAsia"/>
          <w:szCs w:val="20"/>
        </w:rPr>
        <w:t>did not reach statistical significance</w:t>
      </w:r>
      <w:r w:rsidR="005607C3" w:rsidRPr="005448A4">
        <w:rPr>
          <w:rFonts w:ascii="Times New Roman" w:hAnsi="Times New Roman" w:cs="Times New Roman"/>
          <w:szCs w:val="20"/>
        </w:rPr>
        <w:t xml:space="preserve"> (</w:t>
      </w:r>
      <w:r w:rsidR="005607C3" w:rsidRPr="005448A4">
        <w:rPr>
          <w:rFonts w:ascii="Times New Roman" w:hAnsi="Times New Roman" w:cs="Times New Roman"/>
          <w:i/>
          <w:szCs w:val="20"/>
        </w:rPr>
        <w:t>p</w:t>
      </w:r>
      <w:r w:rsidR="0030569E" w:rsidRPr="005448A4">
        <w:rPr>
          <w:rFonts w:ascii="Times New Roman" w:hAnsi="Times New Roman" w:cs="Times New Roman"/>
          <w:szCs w:val="20"/>
        </w:rPr>
        <w:t>: 0.076). At</w:t>
      </w:r>
      <w:r w:rsidR="003E4FCA" w:rsidRPr="005448A4">
        <w:rPr>
          <w:rFonts w:ascii="Times New Roman" w:hAnsi="Times New Roman" w:cs="Times New Roman"/>
          <w:szCs w:val="20"/>
        </w:rPr>
        <w:t xml:space="preserve"> the</w:t>
      </w:r>
      <w:r w:rsidR="0030569E" w:rsidRPr="005448A4">
        <w:rPr>
          <w:rFonts w:ascii="Times New Roman" w:hAnsi="Times New Roman" w:cs="Times New Roman"/>
          <w:szCs w:val="20"/>
        </w:rPr>
        <w:t xml:space="preserve"> 6-week follow-up period, OS was 95.4% (95% CI 92.5-98.3) for all patients</w:t>
      </w:r>
      <w:r w:rsidR="003E4FCA" w:rsidRPr="005448A4">
        <w:rPr>
          <w:rFonts w:ascii="Times New Roman" w:hAnsi="Times New Roman" w:cs="Times New Roman"/>
          <w:szCs w:val="20"/>
        </w:rPr>
        <w:t>,</w:t>
      </w:r>
      <w:r w:rsidR="0030569E" w:rsidRPr="005448A4">
        <w:rPr>
          <w:rFonts w:ascii="Times New Roman" w:hAnsi="Times New Roman" w:cs="Times New Roman"/>
          <w:szCs w:val="20"/>
        </w:rPr>
        <w:t xml:space="preserve"> </w:t>
      </w:r>
      <w:r w:rsidR="00DF0735">
        <w:rPr>
          <w:rFonts w:ascii="Times New Roman" w:hAnsi="Times New Roman" w:cs="Times New Roman"/>
          <w:szCs w:val="20"/>
        </w:rPr>
        <w:t>with</w:t>
      </w:r>
      <w:r w:rsidR="0030569E" w:rsidRPr="005448A4">
        <w:rPr>
          <w:rFonts w:ascii="Times New Roman" w:hAnsi="Times New Roman" w:cs="Times New Roman"/>
          <w:szCs w:val="20"/>
        </w:rPr>
        <w:t xml:space="preserve"> no significant difference between </w:t>
      </w:r>
      <w:proofErr w:type="spellStart"/>
      <w:r w:rsidR="0030569E" w:rsidRPr="005448A4">
        <w:rPr>
          <w:rFonts w:ascii="Times New Roman" w:hAnsi="Times New Roman" w:cs="Times New Roman"/>
          <w:szCs w:val="20"/>
        </w:rPr>
        <w:t>allo</w:t>
      </w:r>
      <w:proofErr w:type="spellEnd"/>
      <w:r w:rsidR="0030569E" w:rsidRPr="005448A4">
        <w:rPr>
          <w:rFonts w:ascii="Times New Roman" w:hAnsi="Times New Roman" w:cs="Times New Roman"/>
          <w:szCs w:val="20"/>
        </w:rPr>
        <w:t xml:space="preserve">- and </w:t>
      </w:r>
      <w:proofErr w:type="spellStart"/>
      <w:r w:rsidR="0030569E" w:rsidRPr="005448A4">
        <w:rPr>
          <w:rFonts w:ascii="Times New Roman" w:hAnsi="Times New Roman" w:cs="Times New Roman"/>
          <w:szCs w:val="20"/>
        </w:rPr>
        <w:t>autoHSCT</w:t>
      </w:r>
      <w:proofErr w:type="spellEnd"/>
      <w:r w:rsidR="0030569E" w:rsidRPr="005448A4">
        <w:rPr>
          <w:rFonts w:ascii="Times New Roman" w:hAnsi="Times New Roman" w:cs="Times New Roman"/>
          <w:szCs w:val="20"/>
        </w:rPr>
        <w:t xml:space="preserve"> </w:t>
      </w:r>
      <w:r w:rsidR="009F36BF" w:rsidRPr="005448A4">
        <w:rPr>
          <w:rFonts w:ascii="Symbol" w:hAnsi="Symbol" w:cs="Times New Roman"/>
          <w:szCs w:val="20"/>
        </w:rPr>
        <w:sym w:font="Symbol" w:char="F05B"/>
      </w:r>
      <w:r w:rsidR="009F36BF" w:rsidRPr="005448A4">
        <w:rPr>
          <w:rFonts w:ascii="Times New Roman" w:hAnsi="Times New Roman" w:cs="Times New Roman"/>
          <w:szCs w:val="20"/>
        </w:rPr>
        <w:t xml:space="preserve">95.1% (95% CI 92.0-98.2) vs. 100%, </w:t>
      </w:r>
      <w:r w:rsidR="003E4FCA" w:rsidRPr="00937B85">
        <w:rPr>
          <w:rFonts w:ascii="Times New Roman" w:hAnsi="Times New Roman" w:cs="Times New Roman"/>
          <w:i/>
          <w:szCs w:val="20"/>
        </w:rPr>
        <w:t>p</w:t>
      </w:r>
      <w:r w:rsidR="003E4FCA" w:rsidRPr="005448A4">
        <w:rPr>
          <w:rFonts w:ascii="Times New Roman" w:hAnsi="Times New Roman" w:cs="Times New Roman"/>
          <w:szCs w:val="20"/>
        </w:rPr>
        <w:t>=0</w:t>
      </w:r>
      <w:r w:rsidR="005801A3" w:rsidRPr="005448A4">
        <w:rPr>
          <w:rFonts w:ascii="Times New Roman" w:hAnsi="Times New Roman" w:cs="Times New Roman"/>
          <w:szCs w:val="20"/>
        </w:rPr>
        <w:t>.438</w:t>
      </w:r>
      <w:r w:rsidR="009F36BF" w:rsidRPr="005448A4">
        <w:rPr>
          <w:rFonts w:ascii="Symbol" w:hAnsi="Symbol" w:cs="Times New Roman"/>
          <w:szCs w:val="20"/>
        </w:rPr>
        <w:sym w:font="Symbol" w:char="F05D"/>
      </w:r>
      <w:r w:rsidR="00F324B5" w:rsidRPr="005448A4">
        <w:rPr>
          <w:rFonts w:ascii="Times New Roman" w:hAnsi="Times New Roman" w:cs="Times New Roman"/>
          <w:szCs w:val="20"/>
        </w:rPr>
        <w:t xml:space="preserve"> (Figure 1). </w:t>
      </w:r>
    </w:p>
    <w:p w14:paraId="3F7851B4" w14:textId="4857F4F1" w:rsidR="00636C3A" w:rsidRPr="005448A4" w:rsidRDefault="007267F6" w:rsidP="007E3AA6">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szCs w:val="20"/>
        </w:rPr>
        <w:t>In univariable binary logistic regression analysis (Table 3), risk factors influencing mortality in allogeneic HSCT recipients were HLA match in previous transplantation (</w:t>
      </w:r>
      <w:r w:rsidRPr="005448A4">
        <w:rPr>
          <w:rFonts w:ascii="Times New Roman" w:hAnsi="Times New Roman" w:cs="Times New Roman"/>
          <w:i/>
          <w:szCs w:val="20"/>
        </w:rPr>
        <w:t>p</w:t>
      </w:r>
      <w:r w:rsidR="00AE183C" w:rsidRPr="005448A4">
        <w:rPr>
          <w:rFonts w:ascii="Times New Roman" w:hAnsi="Times New Roman" w:cs="Times New Roman"/>
          <w:szCs w:val="20"/>
        </w:rPr>
        <w:t>: 0.049), lymphopenia less than 0.5.10</w:t>
      </w:r>
      <w:r w:rsidR="00AE183C" w:rsidRPr="005448A4">
        <w:rPr>
          <w:rFonts w:ascii="Times New Roman" w:hAnsi="Times New Roman" w:cs="Times New Roman"/>
          <w:szCs w:val="20"/>
          <w:vertAlign w:val="superscript"/>
        </w:rPr>
        <w:t>3</w:t>
      </w:r>
      <w:r w:rsidR="00CA2362" w:rsidRPr="005448A4">
        <w:rPr>
          <w:rFonts w:ascii="Times New Roman" w:hAnsi="Times New Roman" w:cs="Times New Roman"/>
          <w:szCs w:val="20"/>
        </w:rPr>
        <w:t>/µL and thrombocytopenia less than 75.10</w:t>
      </w:r>
      <w:r w:rsidR="00CA2362" w:rsidRPr="005448A4">
        <w:rPr>
          <w:rFonts w:ascii="Times New Roman" w:hAnsi="Times New Roman" w:cs="Times New Roman"/>
          <w:szCs w:val="20"/>
          <w:vertAlign w:val="superscript"/>
        </w:rPr>
        <w:t>3</w:t>
      </w:r>
      <w:r w:rsidRPr="005448A4">
        <w:rPr>
          <w:rFonts w:ascii="Times New Roman" w:hAnsi="Times New Roman" w:cs="Times New Roman"/>
          <w:szCs w:val="20"/>
        </w:rPr>
        <w:t>/µL at the time of COVID-19 diagnosis (</w:t>
      </w:r>
      <w:r w:rsidRPr="005448A4">
        <w:rPr>
          <w:rFonts w:ascii="Times New Roman" w:hAnsi="Times New Roman" w:cs="Times New Roman"/>
          <w:i/>
          <w:szCs w:val="20"/>
        </w:rPr>
        <w:t>p</w:t>
      </w:r>
      <w:r w:rsidR="00CA2362" w:rsidRPr="005448A4">
        <w:rPr>
          <w:rFonts w:ascii="Times New Roman" w:hAnsi="Times New Roman" w:cs="Times New Roman"/>
          <w:szCs w:val="20"/>
        </w:rPr>
        <w:t xml:space="preserve">: 0.012 and </w:t>
      </w:r>
      <w:r w:rsidR="00CA2362" w:rsidRPr="005448A4">
        <w:rPr>
          <w:rFonts w:ascii="Times New Roman" w:hAnsi="Times New Roman" w:cs="Times New Roman"/>
          <w:i/>
          <w:szCs w:val="20"/>
        </w:rPr>
        <w:t>p</w:t>
      </w:r>
      <w:r w:rsidRPr="005448A4">
        <w:rPr>
          <w:rFonts w:ascii="Times New Roman" w:hAnsi="Times New Roman" w:cs="Times New Roman"/>
          <w:szCs w:val="20"/>
        </w:rPr>
        <w:t>: 0.037, respectively), and LRTD and MIS-C development during</w:t>
      </w:r>
      <w:r w:rsidR="003E4FCA" w:rsidRPr="005448A4">
        <w:rPr>
          <w:rFonts w:ascii="Times New Roman" w:hAnsi="Times New Roman" w:cs="Times New Roman"/>
          <w:szCs w:val="20"/>
        </w:rPr>
        <w:t xml:space="preserve"> the</w:t>
      </w:r>
      <w:r w:rsidRPr="005448A4">
        <w:rPr>
          <w:rFonts w:ascii="Times New Roman" w:hAnsi="Times New Roman" w:cs="Times New Roman"/>
          <w:szCs w:val="20"/>
        </w:rPr>
        <w:t xml:space="preserve"> follow-up period for COVID-19 (</w:t>
      </w:r>
      <w:r w:rsidRPr="005448A4">
        <w:rPr>
          <w:rFonts w:ascii="Times New Roman" w:hAnsi="Times New Roman" w:cs="Times New Roman"/>
          <w:i/>
          <w:szCs w:val="20"/>
        </w:rPr>
        <w:t>p</w:t>
      </w:r>
      <w:r w:rsidR="00D04EDC" w:rsidRPr="005448A4">
        <w:rPr>
          <w:rFonts w:ascii="Times New Roman" w:hAnsi="Times New Roman" w:cs="Times New Roman"/>
          <w:szCs w:val="20"/>
        </w:rPr>
        <w:t xml:space="preserve">: 0.007 and 0.001, respectively). </w:t>
      </w:r>
      <w:r w:rsidR="004D3562">
        <w:rPr>
          <w:rFonts w:ascii="Times New Roman" w:hAnsi="Times New Roman" w:cs="Times New Roman"/>
          <w:szCs w:val="20"/>
        </w:rPr>
        <w:t>Regarding</w:t>
      </w:r>
      <w:r w:rsidR="003E4FCA" w:rsidRPr="005448A4">
        <w:rPr>
          <w:rFonts w:ascii="Times New Roman" w:hAnsi="Times New Roman" w:cs="Times New Roman"/>
          <w:szCs w:val="20"/>
        </w:rPr>
        <w:t xml:space="preserve"> </w:t>
      </w:r>
      <w:r w:rsidR="00D04EDC" w:rsidRPr="005448A4">
        <w:rPr>
          <w:rFonts w:ascii="Times New Roman" w:hAnsi="Times New Roman" w:cs="Times New Roman"/>
          <w:szCs w:val="20"/>
        </w:rPr>
        <w:t xml:space="preserve">HLA match, the mortality risk </w:t>
      </w:r>
      <w:r w:rsidR="004D3562">
        <w:rPr>
          <w:rFonts w:ascii="Times New Roman" w:hAnsi="Times New Roman" w:cs="Times New Roman"/>
          <w:szCs w:val="20"/>
        </w:rPr>
        <w:t>of</w:t>
      </w:r>
      <w:r w:rsidR="004D3562" w:rsidRPr="005448A4">
        <w:rPr>
          <w:rFonts w:ascii="Times New Roman" w:hAnsi="Times New Roman" w:cs="Times New Roman"/>
          <w:szCs w:val="20"/>
        </w:rPr>
        <w:t xml:space="preserve"> </w:t>
      </w:r>
      <w:r w:rsidR="00D04EDC" w:rsidRPr="005448A4">
        <w:rPr>
          <w:rFonts w:ascii="Times New Roman" w:hAnsi="Times New Roman" w:cs="Times New Roman"/>
          <w:szCs w:val="20"/>
        </w:rPr>
        <w:t xml:space="preserve">patients </w:t>
      </w:r>
      <w:r w:rsidR="004D3562">
        <w:rPr>
          <w:rFonts w:ascii="Times New Roman" w:hAnsi="Times New Roman" w:cs="Times New Roman"/>
          <w:szCs w:val="20"/>
        </w:rPr>
        <w:t xml:space="preserve">with </w:t>
      </w:r>
      <w:r w:rsidR="00D04EDC" w:rsidRPr="005448A4">
        <w:rPr>
          <w:rFonts w:ascii="Times New Roman" w:hAnsi="Times New Roman" w:cs="Times New Roman"/>
          <w:szCs w:val="20"/>
        </w:rPr>
        <w:t>transplant</w:t>
      </w:r>
      <w:r w:rsidR="004D3562">
        <w:rPr>
          <w:rFonts w:ascii="Times New Roman" w:hAnsi="Times New Roman" w:cs="Times New Roman"/>
          <w:szCs w:val="20"/>
        </w:rPr>
        <w:t xml:space="preserve"> involving</w:t>
      </w:r>
      <w:r w:rsidR="00D04EDC" w:rsidRPr="005448A4">
        <w:rPr>
          <w:rFonts w:ascii="Times New Roman" w:hAnsi="Times New Roman" w:cs="Times New Roman"/>
          <w:szCs w:val="20"/>
        </w:rPr>
        <w:t xml:space="preserve"> a partially matched or mismatched donor </w:t>
      </w:r>
      <w:r w:rsidR="00D04EDC" w:rsidRPr="005448A4">
        <w:rPr>
          <w:rFonts w:ascii="Symbol" w:hAnsi="Symbol" w:cs="Times New Roman"/>
          <w:szCs w:val="20"/>
        </w:rPr>
        <w:sym w:font="Symbol" w:char="F05B"/>
      </w:r>
      <w:r w:rsidR="00D04EDC" w:rsidRPr="005448A4">
        <w:rPr>
          <w:rFonts w:ascii="Times New Roman" w:hAnsi="Times New Roman" w:cs="Times New Roman"/>
          <w:szCs w:val="20"/>
        </w:rPr>
        <w:t xml:space="preserve">OR, 13.87 (95% CI </w:t>
      </w:r>
      <w:r w:rsidR="00D04EDC" w:rsidRPr="005448A4">
        <w:rPr>
          <w:rFonts w:ascii="Times New Roman" w:hAnsi="Times New Roman" w:cs="Times New Roman"/>
          <w:szCs w:val="20"/>
        </w:rPr>
        <w:lastRenderedPageBreak/>
        <w:t xml:space="preserve">1.57-122.40), </w:t>
      </w:r>
      <w:r w:rsidR="00D04EDC" w:rsidRPr="005448A4">
        <w:rPr>
          <w:rFonts w:ascii="Times New Roman" w:hAnsi="Times New Roman" w:cs="Times New Roman"/>
          <w:i/>
          <w:szCs w:val="20"/>
        </w:rPr>
        <w:t>p</w:t>
      </w:r>
      <w:r w:rsidR="00265019" w:rsidRPr="005448A4">
        <w:rPr>
          <w:rFonts w:ascii="Times New Roman" w:hAnsi="Times New Roman" w:cs="Times New Roman"/>
          <w:szCs w:val="20"/>
        </w:rPr>
        <w:t xml:space="preserve">: 0.018 and OR, 13.87 (95% CI 1.38-139.19), </w:t>
      </w:r>
      <w:r w:rsidR="00265019" w:rsidRPr="005448A4">
        <w:rPr>
          <w:rFonts w:ascii="Times New Roman" w:hAnsi="Times New Roman" w:cs="Times New Roman"/>
          <w:i/>
          <w:szCs w:val="20"/>
        </w:rPr>
        <w:t>p</w:t>
      </w:r>
      <w:r w:rsidR="00D04EDC" w:rsidRPr="005448A4">
        <w:rPr>
          <w:rFonts w:ascii="Times New Roman" w:hAnsi="Times New Roman" w:cs="Times New Roman"/>
          <w:szCs w:val="20"/>
        </w:rPr>
        <w:t>: 0.025, respectively</w:t>
      </w:r>
      <w:r w:rsidR="00265019" w:rsidRPr="005448A4">
        <w:rPr>
          <w:rFonts w:ascii="Symbol" w:hAnsi="Symbol" w:cs="Times New Roman"/>
          <w:szCs w:val="20"/>
        </w:rPr>
        <w:sym w:font="Symbol" w:char="F05D"/>
      </w:r>
      <w:r w:rsidR="007125D8" w:rsidRPr="005448A4">
        <w:rPr>
          <w:rFonts w:ascii="Times New Roman" w:hAnsi="Times New Roman" w:cs="Times New Roman"/>
          <w:szCs w:val="20"/>
        </w:rPr>
        <w:t xml:space="preserve"> </w:t>
      </w:r>
      <w:r w:rsidR="006D3671">
        <w:rPr>
          <w:rFonts w:ascii="Times New Roman" w:hAnsi="Times New Roman" w:cs="Times New Roman"/>
          <w:szCs w:val="20"/>
        </w:rPr>
        <w:t>was</w:t>
      </w:r>
      <w:r w:rsidR="006D3671" w:rsidRPr="005448A4">
        <w:rPr>
          <w:rFonts w:ascii="Times New Roman" w:hAnsi="Times New Roman" w:cs="Times New Roman"/>
          <w:szCs w:val="20"/>
        </w:rPr>
        <w:t xml:space="preserve"> </w:t>
      </w:r>
      <w:r w:rsidR="007125D8" w:rsidRPr="005448A4">
        <w:rPr>
          <w:rFonts w:ascii="Times New Roman" w:hAnsi="Times New Roman" w:cs="Times New Roman"/>
          <w:szCs w:val="20"/>
        </w:rPr>
        <w:t xml:space="preserve">statistically higher than </w:t>
      </w:r>
      <w:r w:rsidR="006D3671">
        <w:rPr>
          <w:rFonts w:ascii="Times New Roman" w:hAnsi="Times New Roman" w:cs="Times New Roman"/>
          <w:szCs w:val="20"/>
        </w:rPr>
        <w:t xml:space="preserve">for </w:t>
      </w:r>
      <w:r w:rsidR="007125D8" w:rsidRPr="005448A4">
        <w:rPr>
          <w:rFonts w:ascii="Times New Roman" w:hAnsi="Times New Roman" w:cs="Times New Roman"/>
          <w:szCs w:val="20"/>
        </w:rPr>
        <w:t xml:space="preserve">those </w:t>
      </w:r>
      <w:r w:rsidR="006D3671">
        <w:rPr>
          <w:rFonts w:ascii="Times New Roman" w:hAnsi="Times New Roman" w:cs="Times New Roman"/>
          <w:szCs w:val="20"/>
        </w:rPr>
        <w:t xml:space="preserve">with </w:t>
      </w:r>
      <w:r w:rsidR="006D3671" w:rsidRPr="005448A4">
        <w:rPr>
          <w:rFonts w:ascii="Times New Roman" w:hAnsi="Times New Roman" w:cs="Times New Roman"/>
          <w:szCs w:val="20"/>
        </w:rPr>
        <w:t>transplant</w:t>
      </w:r>
      <w:r w:rsidR="006D3671">
        <w:rPr>
          <w:rFonts w:ascii="Times New Roman" w:hAnsi="Times New Roman" w:cs="Times New Roman"/>
          <w:szCs w:val="20"/>
        </w:rPr>
        <w:t xml:space="preserve"> involving</w:t>
      </w:r>
      <w:r w:rsidR="006D3671" w:rsidRPr="005448A4">
        <w:rPr>
          <w:rFonts w:ascii="Times New Roman" w:hAnsi="Times New Roman" w:cs="Times New Roman"/>
          <w:szCs w:val="20"/>
        </w:rPr>
        <w:t xml:space="preserve"> </w:t>
      </w:r>
      <w:r w:rsidR="007125D8" w:rsidRPr="005448A4">
        <w:rPr>
          <w:rFonts w:ascii="Times New Roman" w:hAnsi="Times New Roman" w:cs="Times New Roman"/>
          <w:szCs w:val="20"/>
        </w:rPr>
        <w:t xml:space="preserve">a well matched donor. The need for admission to </w:t>
      </w:r>
      <w:r w:rsidR="003E4FCA" w:rsidRPr="005448A4">
        <w:rPr>
          <w:rFonts w:ascii="Times New Roman" w:hAnsi="Times New Roman" w:cs="Times New Roman"/>
          <w:szCs w:val="20"/>
        </w:rPr>
        <w:t xml:space="preserve">the </w:t>
      </w:r>
      <w:r w:rsidR="007125D8" w:rsidRPr="005448A4">
        <w:rPr>
          <w:rFonts w:ascii="Times New Roman" w:hAnsi="Times New Roman" w:cs="Times New Roman"/>
          <w:szCs w:val="20"/>
        </w:rPr>
        <w:t>ICU had a very strong impact on mortality (</w:t>
      </w:r>
      <w:r w:rsidR="007125D8" w:rsidRPr="005448A4">
        <w:rPr>
          <w:rFonts w:ascii="Times New Roman" w:hAnsi="Times New Roman" w:cs="Times New Roman"/>
          <w:i/>
          <w:szCs w:val="20"/>
        </w:rPr>
        <w:t>p</w:t>
      </w:r>
      <w:r w:rsidR="002E5823" w:rsidRPr="005448A4">
        <w:rPr>
          <w:rFonts w:ascii="Times New Roman" w:hAnsi="Times New Roman" w:cs="Times New Roman"/>
          <w:szCs w:val="20"/>
        </w:rPr>
        <w:t xml:space="preserve">&lt;0.001). Notably, age group, sex, primary diagnosis, donor type, conditioning intensity, GVHD prophylaxis, T-cell depletion, </w:t>
      </w:r>
      <w:proofErr w:type="spellStart"/>
      <w:r w:rsidR="002E5823" w:rsidRPr="005448A4">
        <w:rPr>
          <w:rFonts w:ascii="Times New Roman" w:hAnsi="Times New Roman" w:cs="Times New Roman"/>
          <w:szCs w:val="20"/>
        </w:rPr>
        <w:t>cGVHD</w:t>
      </w:r>
      <w:proofErr w:type="spellEnd"/>
      <w:r w:rsidR="002E5823" w:rsidRPr="005448A4">
        <w:rPr>
          <w:rFonts w:ascii="Times New Roman" w:hAnsi="Times New Roman" w:cs="Times New Roman"/>
          <w:szCs w:val="20"/>
        </w:rPr>
        <w:t xml:space="preserve">, </w:t>
      </w:r>
      <w:r w:rsidR="003E4FCA" w:rsidRPr="005448A4">
        <w:rPr>
          <w:rFonts w:ascii="Times New Roman" w:hAnsi="Times New Roman" w:cs="Times New Roman"/>
          <w:szCs w:val="20"/>
        </w:rPr>
        <w:t>corticosteroid</w:t>
      </w:r>
      <w:r w:rsidR="002E5823" w:rsidRPr="005448A4">
        <w:rPr>
          <w:rFonts w:ascii="Times New Roman" w:hAnsi="Times New Roman" w:cs="Times New Roman"/>
          <w:szCs w:val="20"/>
        </w:rPr>
        <w:t xml:space="preserve"> usage</w:t>
      </w:r>
      <w:r w:rsidR="001519CB">
        <w:rPr>
          <w:rFonts w:ascii="Times New Roman" w:hAnsi="Times New Roman" w:cs="Times New Roman"/>
          <w:szCs w:val="20"/>
        </w:rPr>
        <w:t>,</w:t>
      </w:r>
      <w:r w:rsidR="002E5823" w:rsidRPr="005448A4">
        <w:rPr>
          <w:rFonts w:ascii="Times New Roman" w:hAnsi="Times New Roman" w:cs="Times New Roman"/>
          <w:szCs w:val="20"/>
        </w:rPr>
        <w:t xml:space="preserve"> comorbidity at the time of diagnosis of </w:t>
      </w:r>
      <w:r w:rsidR="003E4FCA" w:rsidRPr="005448A4">
        <w:rPr>
          <w:rFonts w:ascii="Times New Roman" w:hAnsi="Times New Roman" w:cs="Times New Roman"/>
          <w:szCs w:val="20"/>
        </w:rPr>
        <w:t>COVID</w:t>
      </w:r>
      <w:r w:rsidR="002E5823" w:rsidRPr="005448A4">
        <w:rPr>
          <w:rFonts w:ascii="Times New Roman" w:hAnsi="Times New Roman" w:cs="Times New Roman"/>
          <w:szCs w:val="20"/>
        </w:rPr>
        <w:t xml:space="preserve">-19, and time from HSCT to COVID-19 were not associated with increased mortality. There was a tendency </w:t>
      </w:r>
      <w:r w:rsidR="003E4FCA" w:rsidRPr="005448A4">
        <w:rPr>
          <w:rFonts w:ascii="Times New Roman" w:hAnsi="Times New Roman" w:cs="Times New Roman"/>
          <w:szCs w:val="20"/>
        </w:rPr>
        <w:t xml:space="preserve">toward </w:t>
      </w:r>
      <w:r w:rsidR="002E5823" w:rsidRPr="005448A4">
        <w:rPr>
          <w:rFonts w:ascii="Times New Roman" w:hAnsi="Times New Roman" w:cs="Times New Roman"/>
          <w:szCs w:val="20"/>
        </w:rPr>
        <w:t xml:space="preserve">higher mortality rate in patients who had </w:t>
      </w:r>
      <w:proofErr w:type="spellStart"/>
      <w:r w:rsidR="002E5823" w:rsidRPr="005448A4">
        <w:rPr>
          <w:rFonts w:ascii="Times New Roman" w:hAnsi="Times New Roman" w:cs="Times New Roman"/>
          <w:szCs w:val="20"/>
        </w:rPr>
        <w:t>aGVHD</w:t>
      </w:r>
      <w:proofErr w:type="spellEnd"/>
      <w:r w:rsidR="002E5823" w:rsidRPr="005448A4">
        <w:rPr>
          <w:rFonts w:ascii="Times New Roman" w:hAnsi="Times New Roman" w:cs="Times New Roman"/>
          <w:szCs w:val="20"/>
        </w:rPr>
        <w:t xml:space="preserve"> and neutropenia at the time of C</w:t>
      </w:r>
      <w:r w:rsidR="003E5AE6">
        <w:rPr>
          <w:rFonts w:ascii="Times New Roman" w:hAnsi="Times New Roman" w:cs="Times New Roman"/>
          <w:szCs w:val="20"/>
        </w:rPr>
        <w:t>O</w:t>
      </w:r>
      <w:r w:rsidR="002E5823" w:rsidRPr="005448A4">
        <w:rPr>
          <w:rFonts w:ascii="Times New Roman" w:hAnsi="Times New Roman" w:cs="Times New Roman"/>
          <w:szCs w:val="20"/>
        </w:rPr>
        <w:t xml:space="preserve">VID-19 diagnosis, but the difference did not reach statistical </w:t>
      </w:r>
      <w:r w:rsidR="003E4FCA" w:rsidRPr="005448A4">
        <w:rPr>
          <w:rFonts w:ascii="Times New Roman" w:hAnsi="Times New Roman" w:cs="Times New Roman"/>
          <w:szCs w:val="20"/>
        </w:rPr>
        <w:t>significance (p=0</w:t>
      </w:r>
      <w:r w:rsidR="002E5823" w:rsidRPr="005448A4">
        <w:rPr>
          <w:rFonts w:ascii="Times New Roman" w:hAnsi="Times New Roman" w:cs="Times New Roman"/>
          <w:szCs w:val="20"/>
        </w:rPr>
        <w:t xml:space="preserve">.063 and </w:t>
      </w:r>
      <w:r w:rsidR="003E4FCA" w:rsidRPr="005448A4">
        <w:rPr>
          <w:rFonts w:ascii="Times New Roman" w:hAnsi="Times New Roman" w:cs="Times New Roman"/>
          <w:i/>
          <w:szCs w:val="20"/>
        </w:rPr>
        <w:t>p=0</w:t>
      </w:r>
      <w:r w:rsidR="00CA2362" w:rsidRPr="005448A4">
        <w:rPr>
          <w:rFonts w:ascii="Times New Roman" w:hAnsi="Times New Roman" w:cs="Times New Roman"/>
          <w:szCs w:val="20"/>
        </w:rPr>
        <w:t>.065, respectively). In multivariate analysis, MIS-C and lymphopenia less than 0.2.10</w:t>
      </w:r>
      <w:r w:rsidR="00CA2362" w:rsidRPr="005448A4">
        <w:rPr>
          <w:rFonts w:ascii="Times New Roman" w:hAnsi="Times New Roman" w:cs="Times New Roman"/>
          <w:szCs w:val="20"/>
          <w:vertAlign w:val="superscript"/>
        </w:rPr>
        <w:t>3</w:t>
      </w:r>
      <w:r w:rsidR="00F53A92" w:rsidRPr="005448A4">
        <w:rPr>
          <w:rFonts w:ascii="Times New Roman" w:hAnsi="Times New Roman" w:cs="Times New Roman"/>
          <w:szCs w:val="20"/>
        </w:rPr>
        <w:t>/µL were</w:t>
      </w:r>
      <w:r w:rsidR="003E4FCA" w:rsidRPr="005448A4">
        <w:rPr>
          <w:rFonts w:ascii="Times New Roman" w:hAnsi="Times New Roman" w:cs="Times New Roman"/>
          <w:szCs w:val="20"/>
        </w:rPr>
        <w:t xml:space="preserve"> associated with an</w:t>
      </w:r>
      <w:r w:rsidR="00F53A92" w:rsidRPr="005448A4">
        <w:rPr>
          <w:rFonts w:ascii="Times New Roman" w:hAnsi="Times New Roman" w:cs="Times New Roman"/>
          <w:szCs w:val="20"/>
        </w:rPr>
        <w:t xml:space="preserve"> increased risk </w:t>
      </w:r>
      <w:r w:rsidR="001519CB">
        <w:rPr>
          <w:rFonts w:ascii="Times New Roman" w:hAnsi="Times New Roman" w:cs="Times New Roman"/>
          <w:szCs w:val="20"/>
        </w:rPr>
        <w:t>of a</w:t>
      </w:r>
      <w:r w:rsidR="001519CB" w:rsidRPr="005448A4">
        <w:rPr>
          <w:rFonts w:ascii="Times New Roman" w:hAnsi="Times New Roman" w:cs="Times New Roman"/>
          <w:szCs w:val="20"/>
        </w:rPr>
        <w:t xml:space="preserve"> </w:t>
      </w:r>
      <w:r w:rsidR="00F53A92" w:rsidRPr="005448A4">
        <w:rPr>
          <w:rFonts w:ascii="Times New Roman" w:hAnsi="Times New Roman" w:cs="Times New Roman"/>
          <w:szCs w:val="20"/>
        </w:rPr>
        <w:t xml:space="preserve">fatal outcome (Table 3) if </w:t>
      </w:r>
      <w:r w:rsidR="003E4FCA" w:rsidRPr="005448A4">
        <w:rPr>
          <w:rFonts w:ascii="Times New Roman" w:hAnsi="Times New Roman" w:cs="Times New Roman"/>
          <w:szCs w:val="20"/>
        </w:rPr>
        <w:t xml:space="preserve">the </w:t>
      </w:r>
      <w:r w:rsidR="00F53A92" w:rsidRPr="005448A4">
        <w:rPr>
          <w:rFonts w:ascii="Times New Roman" w:hAnsi="Times New Roman" w:cs="Times New Roman"/>
          <w:szCs w:val="20"/>
        </w:rPr>
        <w:t xml:space="preserve">ICU was not </w:t>
      </w:r>
      <w:r w:rsidR="003E4FCA" w:rsidRPr="005448A4">
        <w:rPr>
          <w:rFonts w:ascii="Times New Roman" w:hAnsi="Times New Roman" w:cs="Times New Roman"/>
          <w:szCs w:val="20"/>
        </w:rPr>
        <w:t xml:space="preserve">included </w:t>
      </w:r>
      <w:r w:rsidR="00F53A92" w:rsidRPr="005448A4">
        <w:rPr>
          <w:rFonts w:ascii="Times New Roman" w:hAnsi="Times New Roman" w:cs="Times New Roman"/>
          <w:szCs w:val="20"/>
        </w:rPr>
        <w:t>in the model.</w:t>
      </w:r>
    </w:p>
    <w:p w14:paraId="2CBA5307" w14:textId="2A7B84A5" w:rsidR="002030A3" w:rsidRPr="005448A4" w:rsidRDefault="00BD13CF" w:rsidP="007E3AA6">
      <w:pPr>
        <w:pStyle w:val="Standard"/>
        <w:spacing w:line="480" w:lineRule="auto"/>
        <w:jc w:val="both"/>
        <w:rPr>
          <w:rFonts w:ascii="Times New Roman" w:hAnsi="Times New Roman" w:cs="Times New Roman"/>
          <w:szCs w:val="20"/>
        </w:rPr>
      </w:pPr>
      <w:r w:rsidRPr="005448A4">
        <w:rPr>
          <w:rFonts w:ascii="Times New Roman" w:hAnsi="Times New Roman" w:cs="Times New Roman"/>
          <w:szCs w:val="20"/>
        </w:rPr>
        <w:tab/>
        <w:t>In subgroup analysis, factors significant in univariate analysis for</w:t>
      </w:r>
      <w:r w:rsidR="003E4FCA" w:rsidRPr="005448A4">
        <w:rPr>
          <w:rFonts w:ascii="Times New Roman" w:hAnsi="Times New Roman" w:cs="Times New Roman"/>
          <w:szCs w:val="20"/>
        </w:rPr>
        <w:t xml:space="preserve"> the</w:t>
      </w:r>
      <w:r w:rsidRPr="005448A4">
        <w:rPr>
          <w:rFonts w:ascii="Times New Roman" w:hAnsi="Times New Roman" w:cs="Times New Roman"/>
          <w:szCs w:val="20"/>
        </w:rPr>
        <w:t xml:space="preserve"> requirement of ICU admission were primary immunodeficiency (</w:t>
      </w:r>
      <w:r w:rsidRPr="005448A4">
        <w:rPr>
          <w:rFonts w:ascii="Times New Roman" w:hAnsi="Times New Roman" w:cs="Times New Roman"/>
          <w:i/>
          <w:szCs w:val="20"/>
        </w:rPr>
        <w:t>p</w:t>
      </w:r>
      <w:r w:rsidR="00AF62C7" w:rsidRPr="005448A4">
        <w:rPr>
          <w:rFonts w:ascii="Times New Roman" w:hAnsi="Times New Roman" w:cs="Times New Roman"/>
          <w:szCs w:val="20"/>
        </w:rPr>
        <w:t xml:space="preserve">: 0.018), HSCT from a donor other than a well-matched donor (0.025), presence of </w:t>
      </w:r>
      <w:proofErr w:type="spellStart"/>
      <w:r w:rsidR="00AF62C7" w:rsidRPr="005448A4">
        <w:rPr>
          <w:rFonts w:ascii="Times New Roman" w:hAnsi="Times New Roman" w:cs="Times New Roman"/>
          <w:szCs w:val="20"/>
        </w:rPr>
        <w:t>aGVHD</w:t>
      </w:r>
      <w:proofErr w:type="spellEnd"/>
      <w:r w:rsidR="00AF62C7" w:rsidRPr="005448A4">
        <w:rPr>
          <w:rFonts w:ascii="Times New Roman" w:hAnsi="Times New Roman" w:cs="Times New Roman"/>
          <w:szCs w:val="20"/>
        </w:rPr>
        <w:t xml:space="preserve"> grade ≥2 (</w:t>
      </w:r>
      <w:r w:rsidR="00AF62C7" w:rsidRPr="005448A4">
        <w:rPr>
          <w:rFonts w:ascii="Times New Roman" w:hAnsi="Times New Roman" w:cs="Times New Roman"/>
          <w:i/>
          <w:szCs w:val="20"/>
        </w:rPr>
        <w:t>p</w:t>
      </w:r>
      <w:r w:rsidR="00D71B82" w:rsidRPr="005448A4">
        <w:rPr>
          <w:rFonts w:ascii="Times New Roman" w:hAnsi="Times New Roman" w:cs="Times New Roman"/>
          <w:szCs w:val="20"/>
        </w:rPr>
        <w:t>: 0.030), COVID-19 develop</w:t>
      </w:r>
      <w:r w:rsidR="00DF6937">
        <w:rPr>
          <w:rFonts w:ascii="Times New Roman" w:hAnsi="Times New Roman" w:cs="Times New Roman"/>
          <w:szCs w:val="20"/>
        </w:rPr>
        <w:t>ing</w:t>
      </w:r>
      <w:r w:rsidR="00D71B82" w:rsidRPr="005448A4">
        <w:rPr>
          <w:rFonts w:ascii="Times New Roman" w:hAnsi="Times New Roman" w:cs="Times New Roman"/>
          <w:szCs w:val="20"/>
        </w:rPr>
        <w:t xml:space="preserve"> in the </w:t>
      </w:r>
      <w:r w:rsidR="003E4FCA" w:rsidRPr="005448A4">
        <w:rPr>
          <w:rFonts w:ascii="Times New Roman" w:hAnsi="Times New Roman" w:cs="Times New Roman"/>
          <w:szCs w:val="20"/>
        </w:rPr>
        <w:t>posttransplant</w:t>
      </w:r>
      <w:r w:rsidR="00D71B82" w:rsidRPr="005448A4">
        <w:rPr>
          <w:rFonts w:ascii="Times New Roman" w:hAnsi="Times New Roman" w:cs="Times New Roman"/>
          <w:szCs w:val="20"/>
        </w:rPr>
        <w:t xml:space="preserve"> 100 days (</w:t>
      </w:r>
      <w:r w:rsidR="00D71B82" w:rsidRPr="005448A4">
        <w:rPr>
          <w:rFonts w:ascii="Times New Roman" w:hAnsi="Times New Roman" w:cs="Times New Roman"/>
          <w:i/>
          <w:szCs w:val="20"/>
        </w:rPr>
        <w:t>p</w:t>
      </w:r>
      <w:r w:rsidR="0068711B" w:rsidRPr="005448A4">
        <w:rPr>
          <w:rFonts w:ascii="Times New Roman" w:hAnsi="Times New Roman" w:cs="Times New Roman"/>
          <w:szCs w:val="20"/>
        </w:rPr>
        <w:t>: 0.005), LRTD (</w:t>
      </w:r>
      <w:r w:rsidR="0068711B" w:rsidRPr="005448A4">
        <w:rPr>
          <w:rFonts w:ascii="Times New Roman" w:hAnsi="Times New Roman" w:cs="Times New Roman"/>
          <w:i/>
          <w:szCs w:val="20"/>
        </w:rPr>
        <w:t>p</w:t>
      </w:r>
      <w:r w:rsidR="00085C6A" w:rsidRPr="005448A4">
        <w:rPr>
          <w:rFonts w:ascii="Times New Roman" w:hAnsi="Times New Roman" w:cs="Times New Roman"/>
          <w:szCs w:val="20"/>
        </w:rPr>
        <w:t>&lt;0.001), neutropenia (≤0.5.10</w:t>
      </w:r>
      <w:r w:rsidR="00085C6A" w:rsidRPr="005448A4">
        <w:rPr>
          <w:rFonts w:ascii="Times New Roman" w:hAnsi="Times New Roman" w:cs="Times New Roman"/>
          <w:szCs w:val="20"/>
          <w:vertAlign w:val="superscript"/>
        </w:rPr>
        <w:t>3</w:t>
      </w:r>
      <w:r w:rsidR="00D71B82" w:rsidRPr="005448A4">
        <w:rPr>
          <w:rFonts w:ascii="Times New Roman" w:hAnsi="Times New Roman" w:cs="Times New Roman"/>
          <w:szCs w:val="20"/>
        </w:rPr>
        <w:t xml:space="preserve">/µL, </w:t>
      </w:r>
      <w:r w:rsidR="00D71B82" w:rsidRPr="005448A4">
        <w:rPr>
          <w:rFonts w:ascii="Times New Roman" w:hAnsi="Times New Roman" w:cs="Times New Roman"/>
          <w:i/>
          <w:szCs w:val="20"/>
        </w:rPr>
        <w:t>p</w:t>
      </w:r>
      <w:r w:rsidR="00D71B82" w:rsidRPr="005448A4">
        <w:rPr>
          <w:rFonts w:ascii="Times New Roman" w:hAnsi="Times New Roman" w:cs="Times New Roman"/>
          <w:szCs w:val="20"/>
        </w:rPr>
        <w:t>: 0.001), lymphopenia (</w:t>
      </w:r>
      <w:r w:rsidR="00D71B82" w:rsidRPr="005448A4">
        <w:rPr>
          <w:rFonts w:ascii="Times New Roman" w:hAnsi="Times New Roman" w:cs="Times New Roman"/>
          <w:i/>
          <w:szCs w:val="20"/>
        </w:rPr>
        <w:t>p</w:t>
      </w:r>
      <w:r w:rsidR="00D71B82" w:rsidRPr="005448A4">
        <w:rPr>
          <w:rFonts w:ascii="Times New Roman" w:hAnsi="Times New Roman" w:cs="Times New Roman"/>
          <w:szCs w:val="20"/>
        </w:rPr>
        <w:t>&lt;0.001) and thrombocytopenia (</w:t>
      </w:r>
      <w:r w:rsidR="00D71B82" w:rsidRPr="005448A4">
        <w:rPr>
          <w:rFonts w:ascii="Times New Roman" w:hAnsi="Times New Roman" w:cs="Times New Roman"/>
          <w:i/>
          <w:szCs w:val="20"/>
        </w:rPr>
        <w:t>p</w:t>
      </w:r>
      <w:r w:rsidR="00E15CA8" w:rsidRPr="005448A4">
        <w:rPr>
          <w:rFonts w:ascii="Times New Roman" w:hAnsi="Times New Roman" w:cs="Times New Roman"/>
          <w:szCs w:val="20"/>
        </w:rPr>
        <w:t xml:space="preserve">&lt;0.001) at the time of COVID-19 diagnosis (Table 4). Although the patients who received </w:t>
      </w:r>
      <w:r w:rsidR="003E4FCA" w:rsidRPr="005448A4">
        <w:rPr>
          <w:rFonts w:ascii="Times New Roman" w:hAnsi="Times New Roman" w:cs="Times New Roman"/>
          <w:szCs w:val="20"/>
        </w:rPr>
        <w:t>posttransplant</w:t>
      </w:r>
      <w:r w:rsidR="00E15CA8" w:rsidRPr="005448A4">
        <w:rPr>
          <w:rFonts w:ascii="Times New Roman" w:hAnsi="Times New Roman" w:cs="Times New Roman"/>
          <w:szCs w:val="20"/>
        </w:rPr>
        <w:t xml:space="preserve"> cyclophosphamide (</w:t>
      </w:r>
      <w:proofErr w:type="spellStart"/>
      <w:r w:rsidR="00E15CA8" w:rsidRPr="005448A4">
        <w:rPr>
          <w:rFonts w:ascii="Times New Roman" w:hAnsi="Times New Roman" w:cs="Times New Roman"/>
          <w:szCs w:val="20"/>
        </w:rPr>
        <w:t>PTCy</w:t>
      </w:r>
      <w:proofErr w:type="spellEnd"/>
      <w:r w:rsidR="00E15CA8" w:rsidRPr="005448A4">
        <w:rPr>
          <w:rFonts w:ascii="Times New Roman" w:hAnsi="Times New Roman" w:cs="Times New Roman"/>
          <w:szCs w:val="20"/>
        </w:rPr>
        <w:t xml:space="preserve">) as GVHD prophylaxis or </w:t>
      </w:r>
      <w:r w:rsidR="003E4FCA" w:rsidRPr="005448A4">
        <w:rPr>
          <w:rFonts w:ascii="Times New Roman" w:hAnsi="Times New Roman" w:cs="Times New Roman"/>
          <w:szCs w:val="20"/>
        </w:rPr>
        <w:t>corticosteroids</w:t>
      </w:r>
      <w:r w:rsidR="00E15CA8" w:rsidRPr="005448A4">
        <w:rPr>
          <w:rFonts w:ascii="Times New Roman" w:hAnsi="Times New Roman" w:cs="Times New Roman"/>
          <w:szCs w:val="20"/>
        </w:rPr>
        <w:t xml:space="preserve"> for GVHD treatment and had any </w:t>
      </w:r>
      <w:r w:rsidR="003E4FCA" w:rsidRPr="005448A4">
        <w:rPr>
          <w:rFonts w:ascii="Times New Roman" w:hAnsi="Times New Roman" w:cs="Times New Roman"/>
          <w:szCs w:val="20"/>
        </w:rPr>
        <w:t>comorbidities</w:t>
      </w:r>
      <w:r w:rsidR="00E15CA8" w:rsidRPr="005448A4">
        <w:rPr>
          <w:rFonts w:ascii="Times New Roman" w:hAnsi="Times New Roman" w:cs="Times New Roman"/>
          <w:szCs w:val="20"/>
        </w:rPr>
        <w:t xml:space="preserve"> had a higher need for ICU</w:t>
      </w:r>
      <w:r w:rsidR="003E4FCA" w:rsidRPr="005448A4">
        <w:rPr>
          <w:rFonts w:ascii="Times New Roman" w:hAnsi="Times New Roman" w:cs="Times New Roman"/>
          <w:szCs w:val="20"/>
        </w:rPr>
        <w:t xml:space="preserve"> admission</w:t>
      </w:r>
      <w:r w:rsidR="00E15CA8" w:rsidRPr="005448A4">
        <w:rPr>
          <w:rFonts w:ascii="Times New Roman" w:hAnsi="Times New Roman" w:cs="Times New Roman"/>
          <w:szCs w:val="20"/>
        </w:rPr>
        <w:t>, these differences did not reach statistical significance (</w:t>
      </w:r>
      <w:r w:rsidR="003E4FCA" w:rsidRPr="00937B85">
        <w:rPr>
          <w:rFonts w:ascii="Times New Roman" w:hAnsi="Times New Roman" w:cs="Times New Roman"/>
          <w:i/>
          <w:szCs w:val="20"/>
        </w:rPr>
        <w:t>p</w:t>
      </w:r>
      <w:r w:rsidR="003E4FCA" w:rsidRPr="005448A4">
        <w:rPr>
          <w:rFonts w:ascii="Times New Roman" w:hAnsi="Times New Roman" w:cs="Times New Roman"/>
          <w:szCs w:val="20"/>
        </w:rPr>
        <w:t>=0</w:t>
      </w:r>
      <w:r w:rsidR="00E15CA8" w:rsidRPr="005448A4">
        <w:rPr>
          <w:rFonts w:ascii="Times New Roman" w:hAnsi="Times New Roman" w:cs="Times New Roman"/>
          <w:szCs w:val="20"/>
        </w:rPr>
        <w:t xml:space="preserve">.065, </w:t>
      </w:r>
      <w:r w:rsidR="003E4FCA" w:rsidRPr="00937B85">
        <w:rPr>
          <w:rFonts w:ascii="Times New Roman" w:hAnsi="Times New Roman" w:cs="Times New Roman"/>
          <w:i/>
          <w:szCs w:val="20"/>
        </w:rPr>
        <w:t>p</w:t>
      </w:r>
      <w:r w:rsidR="003E4FCA" w:rsidRPr="005448A4">
        <w:rPr>
          <w:rFonts w:ascii="Times New Roman" w:hAnsi="Times New Roman" w:cs="Times New Roman"/>
          <w:szCs w:val="20"/>
        </w:rPr>
        <w:t>=0</w:t>
      </w:r>
      <w:r w:rsidR="00E15CA8" w:rsidRPr="005448A4">
        <w:rPr>
          <w:rFonts w:ascii="Times New Roman" w:hAnsi="Times New Roman" w:cs="Times New Roman"/>
          <w:szCs w:val="20"/>
        </w:rPr>
        <w:t xml:space="preserve">.082 and </w:t>
      </w:r>
      <w:r w:rsidR="003E4FCA" w:rsidRPr="00937B85">
        <w:rPr>
          <w:rFonts w:ascii="Times New Roman" w:hAnsi="Times New Roman" w:cs="Times New Roman"/>
          <w:i/>
          <w:szCs w:val="20"/>
        </w:rPr>
        <w:t>p</w:t>
      </w:r>
      <w:r w:rsidR="003E4FCA" w:rsidRPr="005448A4">
        <w:rPr>
          <w:rFonts w:ascii="Times New Roman" w:hAnsi="Times New Roman" w:cs="Times New Roman"/>
          <w:szCs w:val="20"/>
        </w:rPr>
        <w:t>=0</w:t>
      </w:r>
      <w:r w:rsidR="00227970" w:rsidRPr="005448A4">
        <w:rPr>
          <w:rFonts w:ascii="Times New Roman" w:hAnsi="Times New Roman" w:cs="Times New Roman"/>
          <w:szCs w:val="20"/>
        </w:rPr>
        <w:t xml:space="preserve">.099, respectively). In multivariable analysis, HSCT </w:t>
      </w:r>
      <w:r w:rsidR="001500C4">
        <w:rPr>
          <w:rFonts w:ascii="Times New Roman" w:hAnsi="Times New Roman" w:cs="Times New Roman"/>
          <w:szCs w:val="20"/>
        </w:rPr>
        <w:t>involving</w:t>
      </w:r>
      <w:r w:rsidR="001500C4" w:rsidRPr="005448A4">
        <w:rPr>
          <w:rFonts w:ascii="Times New Roman" w:hAnsi="Times New Roman" w:cs="Times New Roman"/>
          <w:szCs w:val="20"/>
        </w:rPr>
        <w:t xml:space="preserve"> </w:t>
      </w:r>
      <w:r w:rsidR="00227970" w:rsidRPr="005448A4">
        <w:rPr>
          <w:rFonts w:ascii="Times New Roman" w:hAnsi="Times New Roman" w:cs="Times New Roman"/>
          <w:szCs w:val="20"/>
        </w:rPr>
        <w:t xml:space="preserve">a mismatched donor </w:t>
      </w:r>
      <w:r w:rsidR="00227970" w:rsidRPr="005448A4">
        <w:rPr>
          <w:rFonts w:ascii="Symbol" w:hAnsi="Symbol" w:cs="Times New Roman"/>
          <w:szCs w:val="20"/>
        </w:rPr>
        <w:sym w:font="Symbol" w:char="F05B"/>
      </w:r>
      <w:r w:rsidR="00227970" w:rsidRPr="005448A4">
        <w:rPr>
          <w:rFonts w:ascii="Times New Roman" w:hAnsi="Times New Roman" w:cs="Times New Roman"/>
          <w:szCs w:val="20"/>
        </w:rPr>
        <w:t xml:space="preserve">OR: 8.98 (95% CI 1.16-238.40), </w:t>
      </w:r>
      <w:r w:rsidR="00227970" w:rsidRPr="005448A4">
        <w:rPr>
          <w:rFonts w:ascii="Times New Roman" w:hAnsi="Times New Roman" w:cs="Times New Roman"/>
          <w:i/>
          <w:szCs w:val="20"/>
        </w:rPr>
        <w:t>p</w:t>
      </w:r>
      <w:r w:rsidR="004632DA" w:rsidRPr="005448A4">
        <w:rPr>
          <w:rFonts w:ascii="Times New Roman" w:hAnsi="Times New Roman" w:cs="Times New Roman"/>
          <w:szCs w:val="20"/>
        </w:rPr>
        <w:t>: 0.039</w:t>
      </w:r>
      <w:r w:rsidR="00227970" w:rsidRPr="005448A4">
        <w:rPr>
          <w:rFonts w:ascii="Symbol" w:hAnsi="Symbol" w:cs="Times New Roman"/>
          <w:szCs w:val="20"/>
        </w:rPr>
        <w:sym w:font="Symbol" w:char="F05D"/>
      </w:r>
      <w:r w:rsidR="00227970" w:rsidRPr="005448A4">
        <w:rPr>
          <w:rFonts w:ascii="Times New Roman" w:hAnsi="Times New Roman" w:cs="Times New Roman"/>
          <w:szCs w:val="20"/>
        </w:rPr>
        <w:t xml:space="preserve"> and LRTD</w:t>
      </w:r>
      <w:r w:rsidR="000E5DE6">
        <w:rPr>
          <w:rFonts w:ascii="Times New Roman" w:hAnsi="Times New Roman" w:cs="Times New Roman"/>
          <w:szCs w:val="20"/>
        </w:rPr>
        <w:t xml:space="preserve"> </w:t>
      </w:r>
      <w:r w:rsidR="000E5DE6">
        <w:rPr>
          <w:rFonts w:ascii="Times New Roman" w:hAnsi="Times New Roman" w:cs="Times New Roman"/>
          <w:szCs w:val="20"/>
        </w:rPr>
        <w:sym w:font="Symbol" w:char="F05B"/>
      </w:r>
      <w:r w:rsidR="000E5DE6">
        <w:rPr>
          <w:rFonts w:ascii="Times New Roman" w:hAnsi="Times New Roman" w:cs="Times New Roman"/>
          <w:szCs w:val="20"/>
        </w:rPr>
        <w:t>OR: 61.55 (95% CI 5.46-693.37)</w:t>
      </w:r>
      <w:r w:rsidR="00227970" w:rsidRPr="005448A4">
        <w:rPr>
          <w:rFonts w:ascii="Times New Roman" w:hAnsi="Times New Roman" w:cs="Times New Roman"/>
          <w:szCs w:val="20"/>
        </w:rPr>
        <w:t xml:space="preserve">, </w:t>
      </w:r>
      <w:r w:rsidR="00227970" w:rsidRPr="005448A4">
        <w:rPr>
          <w:rFonts w:ascii="Times New Roman" w:hAnsi="Times New Roman" w:cs="Times New Roman"/>
          <w:i/>
          <w:szCs w:val="20"/>
        </w:rPr>
        <w:t>p</w:t>
      </w:r>
      <w:r w:rsidR="00E15CA8" w:rsidRPr="005448A4">
        <w:rPr>
          <w:rFonts w:ascii="Times New Roman" w:hAnsi="Times New Roman" w:cs="Times New Roman"/>
          <w:szCs w:val="20"/>
        </w:rPr>
        <w:t xml:space="preserve">: 0.001) were independent risk factors associated with </w:t>
      </w:r>
      <w:r w:rsidR="003E4FCA" w:rsidRPr="005448A4">
        <w:rPr>
          <w:rFonts w:ascii="Times New Roman" w:hAnsi="Times New Roman" w:cs="Times New Roman"/>
          <w:szCs w:val="20"/>
        </w:rPr>
        <w:t xml:space="preserve">a </w:t>
      </w:r>
      <w:r w:rsidR="00E15CA8" w:rsidRPr="005448A4">
        <w:rPr>
          <w:rFonts w:ascii="Times New Roman" w:hAnsi="Times New Roman" w:cs="Times New Roman"/>
          <w:szCs w:val="20"/>
        </w:rPr>
        <w:t>higher requirement of ICU admission (Table 4) if MIS-C was not in</w:t>
      </w:r>
      <w:r w:rsidR="00F31006">
        <w:rPr>
          <w:rFonts w:ascii="Times New Roman" w:hAnsi="Times New Roman" w:cs="Times New Roman"/>
          <w:szCs w:val="20"/>
        </w:rPr>
        <w:t>cluded in</w:t>
      </w:r>
      <w:r w:rsidR="00E15CA8" w:rsidRPr="005448A4">
        <w:rPr>
          <w:rFonts w:ascii="Times New Roman" w:hAnsi="Times New Roman" w:cs="Times New Roman"/>
          <w:szCs w:val="20"/>
        </w:rPr>
        <w:t xml:space="preserve"> the model.</w:t>
      </w:r>
    </w:p>
    <w:p w14:paraId="131E7CD0" w14:textId="77777777" w:rsidR="003738CD" w:rsidRDefault="003738CD" w:rsidP="002C579A">
      <w:pPr>
        <w:pStyle w:val="Standard"/>
        <w:spacing w:line="480" w:lineRule="auto"/>
        <w:jc w:val="both"/>
        <w:rPr>
          <w:rFonts w:ascii="Times New Roman" w:hAnsi="Times New Roman" w:cs="Times New Roman"/>
          <w:b/>
          <w:szCs w:val="20"/>
        </w:rPr>
      </w:pPr>
    </w:p>
    <w:p w14:paraId="13A6E978" w14:textId="77777777" w:rsidR="003738CD" w:rsidRDefault="003738CD" w:rsidP="002C579A">
      <w:pPr>
        <w:pStyle w:val="Standard"/>
        <w:spacing w:line="480" w:lineRule="auto"/>
        <w:jc w:val="both"/>
        <w:rPr>
          <w:rFonts w:ascii="Times New Roman" w:hAnsi="Times New Roman" w:cs="Times New Roman"/>
          <w:b/>
          <w:szCs w:val="20"/>
        </w:rPr>
      </w:pPr>
    </w:p>
    <w:p w14:paraId="05575306" w14:textId="77777777" w:rsidR="003738CD" w:rsidRDefault="003738CD" w:rsidP="002C579A">
      <w:pPr>
        <w:pStyle w:val="Standard"/>
        <w:spacing w:line="480" w:lineRule="auto"/>
        <w:jc w:val="both"/>
        <w:rPr>
          <w:rFonts w:ascii="Times New Roman" w:hAnsi="Times New Roman" w:cs="Times New Roman"/>
          <w:b/>
          <w:szCs w:val="20"/>
        </w:rPr>
      </w:pPr>
    </w:p>
    <w:p w14:paraId="0144CA23" w14:textId="5CF3E17E" w:rsidR="003D1020" w:rsidRPr="005448A4" w:rsidRDefault="003738CD" w:rsidP="002C579A">
      <w:pPr>
        <w:pStyle w:val="Standard"/>
        <w:spacing w:line="480" w:lineRule="auto"/>
        <w:jc w:val="both"/>
        <w:rPr>
          <w:rFonts w:ascii="Times New Roman" w:hAnsi="Times New Roman" w:cs="Times New Roman"/>
          <w:b/>
          <w:szCs w:val="20"/>
        </w:rPr>
      </w:pPr>
      <w:r>
        <w:rPr>
          <w:rFonts w:ascii="Times New Roman" w:hAnsi="Times New Roman" w:cs="Times New Roman"/>
          <w:b/>
          <w:szCs w:val="20"/>
        </w:rPr>
        <w:lastRenderedPageBreak/>
        <w:t>DISCUSSION</w:t>
      </w:r>
    </w:p>
    <w:p w14:paraId="33B4A1E7" w14:textId="09D61CBA" w:rsidR="00D35573" w:rsidRPr="005448A4" w:rsidRDefault="00CE5B33" w:rsidP="0079515D">
      <w:pPr>
        <w:pStyle w:val="Standard"/>
        <w:spacing w:line="480" w:lineRule="auto"/>
        <w:ind w:firstLine="708"/>
        <w:jc w:val="both"/>
        <w:rPr>
          <w:rFonts w:ascii="Times New Roman" w:hAnsi="Times New Roman" w:cs="Times New Roman"/>
          <w:szCs w:val="20"/>
        </w:rPr>
      </w:pPr>
      <w:r w:rsidRPr="005448A4">
        <w:rPr>
          <w:rFonts w:ascii="Times New Roman" w:hAnsi="Times New Roman" w:cs="Times New Roman"/>
          <w:szCs w:val="20"/>
        </w:rPr>
        <w:t>Community-acquired respiratory viruses include a variety of RNA</w:t>
      </w:r>
      <w:r w:rsidR="003E4FCA" w:rsidRPr="005448A4">
        <w:rPr>
          <w:rFonts w:ascii="Times New Roman" w:hAnsi="Times New Roman" w:cs="Times New Roman"/>
          <w:szCs w:val="20"/>
        </w:rPr>
        <w:t xml:space="preserve"> viruses</w:t>
      </w:r>
      <w:r w:rsidRPr="005448A4">
        <w:rPr>
          <w:rFonts w:ascii="Times New Roman" w:hAnsi="Times New Roman" w:cs="Times New Roman"/>
          <w:szCs w:val="20"/>
        </w:rPr>
        <w:t xml:space="preserve">, </w:t>
      </w:r>
      <w:r w:rsidR="00D84493">
        <w:rPr>
          <w:rFonts w:ascii="Times New Roman" w:hAnsi="Times New Roman" w:cs="Times New Roman"/>
          <w:szCs w:val="20"/>
        </w:rPr>
        <w:t>such as</w:t>
      </w:r>
      <w:r w:rsidRPr="005448A4">
        <w:rPr>
          <w:rFonts w:ascii="Times New Roman" w:hAnsi="Times New Roman" w:cs="Times New Roman"/>
          <w:szCs w:val="20"/>
        </w:rPr>
        <w:t xml:space="preserve"> </w:t>
      </w:r>
      <w:r w:rsidR="003E4FCA" w:rsidRPr="005448A4">
        <w:rPr>
          <w:rFonts w:ascii="Times New Roman" w:hAnsi="Times New Roman" w:cs="Times New Roman"/>
          <w:szCs w:val="20"/>
        </w:rPr>
        <w:t>the coronavirus</w:t>
      </w:r>
      <w:r w:rsidRPr="005448A4">
        <w:rPr>
          <w:rFonts w:ascii="Times New Roman" w:hAnsi="Times New Roman" w:cs="Times New Roman"/>
          <w:szCs w:val="20"/>
        </w:rPr>
        <w:t xml:space="preserve"> family, and DNA viruses and can affect up to 50% of transplant patients</w:t>
      </w:r>
      <w:r w:rsidR="00D84493">
        <w:rPr>
          <w:rFonts w:ascii="Times New Roman" w:hAnsi="Times New Roman" w:cs="Times New Roman"/>
          <w:szCs w:val="20"/>
        </w:rPr>
        <w:t>;</w:t>
      </w:r>
      <w:r w:rsidRPr="005448A4">
        <w:rPr>
          <w:rFonts w:ascii="Times New Roman" w:hAnsi="Times New Roman" w:cs="Times New Roman"/>
          <w:szCs w:val="20"/>
        </w:rPr>
        <w:t xml:space="preserve"> outcomes</w:t>
      </w:r>
      <w:r w:rsidR="00D84493" w:rsidRPr="00D84493">
        <w:rPr>
          <w:rFonts w:ascii="Times New Roman" w:hAnsi="Times New Roman" w:cs="Times New Roman"/>
          <w:szCs w:val="20"/>
        </w:rPr>
        <w:t xml:space="preserve"> </w:t>
      </w:r>
      <w:r w:rsidR="00D84493" w:rsidRPr="005448A4">
        <w:rPr>
          <w:rFonts w:ascii="Times New Roman" w:hAnsi="Times New Roman" w:cs="Times New Roman"/>
          <w:szCs w:val="20"/>
        </w:rPr>
        <w:t>vary</w:t>
      </w:r>
      <w:r w:rsidRPr="005448A4">
        <w:rPr>
          <w:rFonts w:ascii="Times New Roman" w:hAnsi="Times New Roman" w:cs="Times New Roman"/>
          <w:szCs w:val="20"/>
        </w:rPr>
        <w:t xml:space="preserve">, ranging from asymptomatic replication to significant disease that typically affects very young and very old populations, patients with chronic medical conditions, and those with inherited, acquired, or drug-induced immune dysfunction. </w:t>
      </w:r>
      <w:r w:rsidR="007961BD">
        <w:rPr>
          <w:rFonts w:ascii="Times New Roman" w:hAnsi="Times New Roman" w:cs="Times New Roman"/>
          <w:szCs w:val="20"/>
        </w:rPr>
        <w:t>C</w:t>
      </w:r>
      <w:r w:rsidRPr="005448A4">
        <w:rPr>
          <w:rFonts w:ascii="Times New Roman" w:hAnsi="Times New Roman" w:cs="Times New Roman"/>
          <w:szCs w:val="20"/>
        </w:rPr>
        <w:t xml:space="preserve">ontrary to </w:t>
      </w:r>
      <w:r w:rsidR="00F552BD">
        <w:rPr>
          <w:rFonts w:ascii="Times New Roman" w:hAnsi="Times New Roman" w:cs="Times New Roman"/>
          <w:szCs w:val="20"/>
        </w:rPr>
        <w:t>most members of</w:t>
      </w:r>
      <w:r w:rsidR="003E4FCA" w:rsidRPr="005448A4">
        <w:rPr>
          <w:rFonts w:ascii="Times New Roman" w:hAnsi="Times New Roman" w:cs="Times New Roman"/>
          <w:szCs w:val="20"/>
        </w:rPr>
        <w:t xml:space="preserve"> the coronavirus</w:t>
      </w:r>
      <w:r w:rsidRPr="005448A4">
        <w:rPr>
          <w:rFonts w:ascii="Times New Roman" w:hAnsi="Times New Roman" w:cs="Times New Roman"/>
          <w:szCs w:val="20"/>
        </w:rPr>
        <w:t xml:space="preserve"> family, </w:t>
      </w:r>
      <w:r w:rsidR="007961BD" w:rsidRPr="005448A4">
        <w:rPr>
          <w:rFonts w:ascii="Times New Roman" w:hAnsi="Times New Roman" w:cs="Times New Roman"/>
          <w:szCs w:val="20"/>
        </w:rPr>
        <w:t xml:space="preserve">SARS-CoV-2 </w:t>
      </w:r>
      <w:r w:rsidR="003E4FCA" w:rsidRPr="005448A4">
        <w:rPr>
          <w:rFonts w:ascii="Times New Roman" w:hAnsi="Times New Roman" w:cs="Times New Roman"/>
          <w:szCs w:val="20"/>
        </w:rPr>
        <w:t xml:space="preserve">has </w:t>
      </w:r>
      <w:r w:rsidRPr="005448A4">
        <w:rPr>
          <w:rFonts w:ascii="Times New Roman" w:hAnsi="Times New Roman" w:cs="Times New Roman"/>
          <w:szCs w:val="20"/>
        </w:rPr>
        <w:t>infect</w:t>
      </w:r>
      <w:r w:rsidR="007961BD">
        <w:rPr>
          <w:rFonts w:ascii="Times New Roman" w:hAnsi="Times New Roman" w:cs="Times New Roman"/>
          <w:szCs w:val="20"/>
        </w:rPr>
        <w:t>ed</w:t>
      </w:r>
      <w:r w:rsidRPr="005448A4">
        <w:rPr>
          <w:rFonts w:ascii="Times New Roman" w:hAnsi="Times New Roman" w:cs="Times New Roman"/>
          <w:szCs w:val="20"/>
        </w:rPr>
        <w:t xml:space="preserve"> </w:t>
      </w:r>
      <w:r w:rsidR="00A21531">
        <w:rPr>
          <w:rFonts w:ascii="Times New Roman" w:hAnsi="Times New Roman" w:cs="Times New Roman"/>
          <w:szCs w:val="20"/>
        </w:rPr>
        <w:t xml:space="preserve">both </w:t>
      </w:r>
      <w:proofErr w:type="spellStart"/>
      <w:r w:rsidR="00A21531">
        <w:rPr>
          <w:rFonts w:ascii="Times New Roman" w:hAnsi="Times New Roman" w:cs="Times New Roman"/>
          <w:szCs w:val="20"/>
        </w:rPr>
        <w:t>immunocomponent</w:t>
      </w:r>
      <w:proofErr w:type="spellEnd"/>
      <w:r w:rsidR="00A21531">
        <w:rPr>
          <w:rFonts w:ascii="Times New Roman" w:hAnsi="Times New Roman" w:cs="Times New Roman"/>
          <w:szCs w:val="20"/>
        </w:rPr>
        <w:t xml:space="preserve"> and </w:t>
      </w:r>
      <w:r w:rsidR="003E4FCA" w:rsidRPr="005448A4">
        <w:rPr>
          <w:rFonts w:ascii="Times New Roman" w:hAnsi="Times New Roman" w:cs="Times New Roman"/>
          <w:szCs w:val="20"/>
        </w:rPr>
        <w:t xml:space="preserve">immunocompromised </w:t>
      </w:r>
      <w:r w:rsidRPr="005448A4">
        <w:rPr>
          <w:rFonts w:ascii="Times New Roman" w:hAnsi="Times New Roman" w:cs="Times New Roman"/>
          <w:szCs w:val="20"/>
        </w:rPr>
        <w:t xml:space="preserve">people with a mortality rate </w:t>
      </w:r>
      <w:r w:rsidR="003E4FCA" w:rsidRPr="005448A4">
        <w:rPr>
          <w:rFonts w:ascii="Times New Roman" w:hAnsi="Times New Roman" w:cs="Times New Roman"/>
          <w:szCs w:val="20"/>
        </w:rPr>
        <w:t>higher</w:t>
      </w:r>
      <w:r w:rsidRPr="005448A4">
        <w:rPr>
          <w:rFonts w:ascii="Times New Roman" w:hAnsi="Times New Roman" w:cs="Times New Roman"/>
          <w:szCs w:val="20"/>
        </w:rPr>
        <w:t xml:space="preserve"> than expected since 2019. Although the prevalence of COVID</w:t>
      </w:r>
      <w:r w:rsidR="003E4FCA" w:rsidRPr="005448A4">
        <w:rPr>
          <w:rFonts w:ascii="Times New Roman" w:hAnsi="Times New Roman" w:cs="Times New Roman"/>
          <w:szCs w:val="20"/>
        </w:rPr>
        <w:t>-</w:t>
      </w:r>
      <w:r w:rsidRPr="005448A4">
        <w:rPr>
          <w:rFonts w:ascii="Times New Roman" w:hAnsi="Times New Roman" w:cs="Times New Roman"/>
          <w:szCs w:val="20"/>
        </w:rPr>
        <w:t xml:space="preserve">19 has decreased </w:t>
      </w:r>
      <w:r w:rsidR="003E4FCA" w:rsidRPr="005448A4">
        <w:rPr>
          <w:rFonts w:ascii="Times New Roman" w:hAnsi="Times New Roman" w:cs="Times New Roman"/>
          <w:szCs w:val="20"/>
        </w:rPr>
        <w:t>worldwide, it</w:t>
      </w:r>
      <w:r w:rsidRPr="005448A4">
        <w:rPr>
          <w:rFonts w:ascii="Times New Roman" w:hAnsi="Times New Roman" w:cs="Times New Roman"/>
          <w:szCs w:val="20"/>
        </w:rPr>
        <w:t xml:space="preserve"> remains an important cause of morbidity and mortality for immunocompromised </w:t>
      </w:r>
      <w:r w:rsidR="003E4FCA" w:rsidRPr="005448A4">
        <w:rPr>
          <w:rFonts w:ascii="Times New Roman" w:hAnsi="Times New Roman" w:cs="Times New Roman"/>
          <w:szCs w:val="20"/>
        </w:rPr>
        <w:t>posttransplant</w:t>
      </w:r>
      <w:r w:rsidRPr="005448A4">
        <w:rPr>
          <w:rFonts w:ascii="Times New Roman" w:hAnsi="Times New Roman" w:cs="Times New Roman"/>
          <w:szCs w:val="20"/>
        </w:rPr>
        <w:t xml:space="preserve"> patients. Here, we report</w:t>
      </w:r>
      <w:r w:rsidR="00F552BD" w:rsidRPr="00F552BD">
        <w:rPr>
          <w:rFonts w:ascii="Times New Roman" w:hAnsi="Times New Roman" w:cs="Times New Roman"/>
          <w:szCs w:val="20"/>
        </w:rPr>
        <w:t xml:space="preserve"> </w:t>
      </w:r>
      <w:r w:rsidR="00F552BD" w:rsidRPr="005448A4">
        <w:rPr>
          <w:rFonts w:ascii="Times New Roman" w:hAnsi="Times New Roman" w:cs="Times New Roman"/>
          <w:szCs w:val="20"/>
        </w:rPr>
        <w:t>to our knowledge</w:t>
      </w:r>
      <w:r w:rsidRPr="005448A4">
        <w:rPr>
          <w:rFonts w:ascii="Times New Roman" w:hAnsi="Times New Roman" w:cs="Times New Roman"/>
          <w:szCs w:val="20"/>
        </w:rPr>
        <w:t xml:space="preserve"> the largest pediatric series, summarizing </w:t>
      </w:r>
      <w:r w:rsidR="00F552BD">
        <w:rPr>
          <w:rFonts w:ascii="Times New Roman" w:hAnsi="Times New Roman" w:cs="Times New Roman"/>
          <w:szCs w:val="20"/>
        </w:rPr>
        <w:t xml:space="preserve">the </w:t>
      </w:r>
      <w:r w:rsidRPr="005448A4">
        <w:rPr>
          <w:rFonts w:ascii="Times New Roman" w:hAnsi="Times New Roman" w:cs="Times New Roman"/>
          <w:szCs w:val="20"/>
        </w:rPr>
        <w:t xml:space="preserve">incidence, clinical course and factors related to disease severity and mortality. </w:t>
      </w:r>
      <w:r w:rsidRPr="005448A4">
        <w:rPr>
          <w:rFonts w:ascii="Times New Roman" w:hAnsi="Times New Roman" w:cs="Times New Roman" w:hint="eastAsia"/>
          <w:szCs w:val="20"/>
        </w:rPr>
        <w:t xml:space="preserve">The most common clinical manifestation </w:t>
      </w:r>
      <w:r w:rsidR="00F552BD">
        <w:rPr>
          <w:rFonts w:ascii="Times New Roman" w:hAnsi="Times New Roman" w:cs="Times New Roman"/>
          <w:szCs w:val="20"/>
        </w:rPr>
        <w:t xml:space="preserve">of </w:t>
      </w:r>
      <w:r w:rsidR="00F552BD" w:rsidRPr="005448A4">
        <w:rPr>
          <w:rFonts w:ascii="Times New Roman" w:hAnsi="Times New Roman" w:cs="Times New Roman" w:hint="eastAsia"/>
          <w:szCs w:val="20"/>
        </w:rPr>
        <w:t>COVID-19</w:t>
      </w:r>
      <w:r w:rsidR="00F552BD">
        <w:rPr>
          <w:rFonts w:ascii="Times New Roman" w:hAnsi="Times New Roman" w:cs="Times New Roman"/>
          <w:szCs w:val="20"/>
        </w:rPr>
        <w:t xml:space="preserve"> </w:t>
      </w:r>
      <w:r w:rsidR="00240D03" w:rsidRPr="005448A4">
        <w:rPr>
          <w:rFonts w:ascii="Times New Roman" w:hAnsi="Times New Roman" w:cs="Times New Roman"/>
          <w:szCs w:val="20"/>
        </w:rPr>
        <w:t>was</w:t>
      </w:r>
      <w:r w:rsidRPr="005448A4">
        <w:rPr>
          <w:rFonts w:ascii="Times New Roman" w:hAnsi="Times New Roman" w:cs="Times New Roman" w:hint="eastAsia"/>
          <w:szCs w:val="20"/>
        </w:rPr>
        <w:t xml:space="preserve"> fever </w:t>
      </w:r>
      <w:r w:rsidR="00240D03" w:rsidRPr="005448A4">
        <w:rPr>
          <w:rFonts w:ascii="Times New Roman" w:hAnsi="Times New Roman" w:cs="Times New Roman"/>
          <w:szCs w:val="20"/>
        </w:rPr>
        <w:t>(</w:t>
      </w:r>
      <w:r w:rsidRPr="005448A4">
        <w:rPr>
          <w:rFonts w:ascii="Times New Roman" w:hAnsi="Times New Roman" w:cs="Times New Roman" w:hint="eastAsia"/>
          <w:szCs w:val="20"/>
        </w:rPr>
        <w:t>58.2%</w:t>
      </w:r>
      <w:r w:rsidR="00240D03" w:rsidRPr="005448A4">
        <w:rPr>
          <w:rFonts w:ascii="Times New Roman" w:hAnsi="Times New Roman" w:cs="Times New Roman"/>
          <w:szCs w:val="20"/>
        </w:rPr>
        <w:t>)</w:t>
      </w:r>
      <w:r w:rsidR="003E4FCA" w:rsidRPr="005448A4">
        <w:rPr>
          <w:rFonts w:ascii="Times New Roman" w:hAnsi="Times New Roman" w:cs="Times New Roman"/>
          <w:szCs w:val="20"/>
        </w:rPr>
        <w:t>,</w:t>
      </w:r>
      <w:r w:rsidRPr="005448A4">
        <w:rPr>
          <w:rFonts w:ascii="Times New Roman" w:hAnsi="Times New Roman" w:cs="Times New Roman" w:hint="eastAsia"/>
          <w:szCs w:val="20"/>
        </w:rPr>
        <w:t xml:space="preserve"> and 21.9% of </w:t>
      </w:r>
      <w:r w:rsidRPr="005448A4">
        <w:rPr>
          <w:rFonts w:ascii="Times New Roman" w:hAnsi="Times New Roman" w:cs="Times New Roman"/>
          <w:szCs w:val="20"/>
        </w:rPr>
        <w:t>the patients</w:t>
      </w:r>
      <w:r w:rsidRPr="005448A4">
        <w:rPr>
          <w:rFonts w:ascii="Times New Roman" w:hAnsi="Times New Roman" w:cs="Times New Roman" w:hint="eastAsia"/>
          <w:szCs w:val="20"/>
        </w:rPr>
        <w:t xml:space="preserve"> were asymptomatic.</w:t>
      </w:r>
      <w:r w:rsidR="003E4FCA" w:rsidRPr="005448A4">
        <w:rPr>
          <w:rFonts w:ascii="Times New Roman" w:hAnsi="Times New Roman" w:cs="Times New Roman"/>
          <w:szCs w:val="20"/>
        </w:rPr>
        <w:t xml:space="preserve"> </w:t>
      </w:r>
      <w:r w:rsidRPr="005448A4">
        <w:rPr>
          <w:rFonts w:ascii="Times New Roman" w:hAnsi="Times New Roman" w:cs="Times New Roman" w:hint="eastAsia"/>
          <w:szCs w:val="20"/>
        </w:rPr>
        <w:t xml:space="preserve">During </w:t>
      </w:r>
      <w:r w:rsidR="003E4FCA" w:rsidRPr="005448A4">
        <w:rPr>
          <w:rFonts w:ascii="Times New Roman" w:hAnsi="Times New Roman" w:cs="Times New Roman"/>
          <w:szCs w:val="20"/>
        </w:rPr>
        <w:t xml:space="preserve">the </w:t>
      </w:r>
      <w:r w:rsidRPr="005448A4">
        <w:rPr>
          <w:rFonts w:ascii="Times New Roman" w:hAnsi="Times New Roman" w:cs="Times New Roman" w:hint="eastAsia"/>
          <w:szCs w:val="20"/>
        </w:rPr>
        <w:t>follow-up period for COVID-19, 29.6% developed LRTD</w:t>
      </w:r>
      <w:r w:rsidR="003E4FCA" w:rsidRPr="005448A4">
        <w:rPr>
          <w:rFonts w:ascii="Times New Roman" w:hAnsi="Times New Roman" w:cs="Times New Roman"/>
          <w:szCs w:val="20"/>
        </w:rPr>
        <w:t>,</w:t>
      </w:r>
      <w:r w:rsidRPr="005448A4">
        <w:rPr>
          <w:rFonts w:ascii="Times New Roman" w:hAnsi="Times New Roman" w:cs="Times New Roman" w:hint="eastAsia"/>
          <w:szCs w:val="20"/>
        </w:rPr>
        <w:t xml:space="preserve"> and 13.3% of patients required ICU care. The mortality </w:t>
      </w:r>
      <w:r w:rsidR="00F552BD">
        <w:rPr>
          <w:rFonts w:ascii="Times New Roman" w:hAnsi="Times New Roman" w:cs="Times New Roman"/>
          <w:szCs w:val="20"/>
        </w:rPr>
        <w:t xml:space="preserve">rate </w:t>
      </w:r>
      <w:r w:rsidRPr="005448A4">
        <w:rPr>
          <w:rFonts w:ascii="Times New Roman" w:hAnsi="Times New Roman" w:cs="Times New Roman" w:hint="eastAsia"/>
          <w:szCs w:val="20"/>
        </w:rPr>
        <w:t>was 4.6%</w:t>
      </w:r>
      <w:r w:rsidR="003E4FCA" w:rsidRPr="005448A4">
        <w:rPr>
          <w:rFonts w:ascii="Times New Roman" w:hAnsi="Times New Roman" w:cs="Times New Roman"/>
          <w:szCs w:val="20"/>
        </w:rPr>
        <w:t>,</w:t>
      </w:r>
      <w:r w:rsidRPr="005448A4">
        <w:rPr>
          <w:rFonts w:ascii="Times New Roman" w:hAnsi="Times New Roman" w:cs="Times New Roman" w:hint="eastAsia"/>
          <w:szCs w:val="20"/>
        </w:rPr>
        <w:t xml:space="preserve"> with a total of 9 deaths, 6 of which </w:t>
      </w:r>
      <w:r w:rsidR="003E4FCA" w:rsidRPr="005448A4">
        <w:rPr>
          <w:rFonts w:ascii="Times New Roman" w:hAnsi="Times New Roman" w:cs="Times New Roman"/>
          <w:szCs w:val="20"/>
        </w:rPr>
        <w:t>were</w:t>
      </w:r>
      <w:r w:rsidRPr="005448A4">
        <w:rPr>
          <w:rFonts w:ascii="Times New Roman" w:hAnsi="Times New Roman" w:cs="Times New Roman" w:hint="eastAsia"/>
          <w:szCs w:val="20"/>
        </w:rPr>
        <w:t xml:space="preserve"> due to COVID-19. </w:t>
      </w:r>
      <w:r w:rsidR="00501C17" w:rsidRPr="005448A4">
        <w:rPr>
          <w:rFonts w:ascii="Times New Roman" w:hAnsi="Times New Roman" w:cs="Times New Roman"/>
          <w:szCs w:val="20"/>
        </w:rPr>
        <w:t>T</w:t>
      </w:r>
      <w:r w:rsidRPr="005448A4">
        <w:rPr>
          <w:rFonts w:ascii="Times New Roman" w:hAnsi="Times New Roman" w:cs="Times New Roman" w:hint="eastAsia"/>
          <w:szCs w:val="20"/>
        </w:rPr>
        <w:t>he probability of</w:t>
      </w:r>
      <w:r w:rsidR="003E4FCA" w:rsidRPr="005448A4">
        <w:rPr>
          <w:rFonts w:ascii="Times New Roman" w:hAnsi="Times New Roman" w:cs="Times New Roman"/>
          <w:szCs w:val="20"/>
        </w:rPr>
        <w:t xml:space="preserve"> a</w:t>
      </w:r>
      <w:r w:rsidRPr="005448A4">
        <w:rPr>
          <w:rFonts w:ascii="Times New Roman" w:hAnsi="Times New Roman" w:cs="Times New Roman" w:hint="eastAsia"/>
          <w:szCs w:val="20"/>
        </w:rPr>
        <w:t xml:space="preserve"> severe disease course was higher in patients who </w:t>
      </w:r>
      <w:r w:rsidR="00F552BD">
        <w:rPr>
          <w:rFonts w:ascii="Times New Roman" w:hAnsi="Times New Roman" w:cs="Times New Roman"/>
          <w:szCs w:val="20"/>
        </w:rPr>
        <w:t>underwent</w:t>
      </w:r>
      <w:r w:rsidR="00F552BD" w:rsidRPr="005448A4">
        <w:rPr>
          <w:rFonts w:ascii="Times New Roman" w:hAnsi="Times New Roman" w:cs="Times New Roman" w:hint="eastAsia"/>
          <w:szCs w:val="20"/>
        </w:rPr>
        <w:t xml:space="preserve"> </w:t>
      </w:r>
      <w:r w:rsidRPr="005448A4">
        <w:rPr>
          <w:rFonts w:ascii="Times New Roman" w:hAnsi="Times New Roman" w:cs="Times New Roman" w:hint="eastAsia"/>
          <w:szCs w:val="20"/>
        </w:rPr>
        <w:t xml:space="preserve">transplant </w:t>
      </w:r>
      <w:r w:rsidR="00F552BD">
        <w:rPr>
          <w:rFonts w:ascii="Times New Roman" w:hAnsi="Times New Roman" w:cs="Times New Roman"/>
          <w:szCs w:val="20"/>
        </w:rPr>
        <w:t>involving</w:t>
      </w:r>
      <w:r w:rsidR="00F552BD" w:rsidRPr="005448A4">
        <w:rPr>
          <w:rFonts w:ascii="Times New Roman" w:hAnsi="Times New Roman" w:cs="Times New Roman" w:hint="eastAsia"/>
          <w:szCs w:val="20"/>
        </w:rPr>
        <w:t xml:space="preserve"> </w:t>
      </w:r>
      <w:r w:rsidRPr="005448A4">
        <w:rPr>
          <w:rFonts w:ascii="Times New Roman" w:hAnsi="Times New Roman" w:cs="Times New Roman" w:hint="eastAsia"/>
          <w:szCs w:val="20"/>
        </w:rPr>
        <w:t xml:space="preserve">a mismatched donor and had LRTD. Lymphopenia at diagnosis, MIS-C and ICU requirement were </w:t>
      </w:r>
      <w:r w:rsidR="003E4FCA" w:rsidRPr="005448A4">
        <w:rPr>
          <w:rFonts w:ascii="Times New Roman" w:hAnsi="Times New Roman" w:cs="Times New Roman"/>
          <w:szCs w:val="20"/>
        </w:rPr>
        <w:t xml:space="preserve">associated with an </w:t>
      </w:r>
      <w:r w:rsidRPr="005448A4">
        <w:rPr>
          <w:rFonts w:ascii="Times New Roman" w:hAnsi="Times New Roman" w:cs="Times New Roman" w:hint="eastAsia"/>
          <w:szCs w:val="20"/>
        </w:rPr>
        <w:t xml:space="preserve">increased risk </w:t>
      </w:r>
      <w:r w:rsidR="009370D5">
        <w:rPr>
          <w:rFonts w:ascii="Times New Roman" w:hAnsi="Times New Roman" w:cs="Times New Roman"/>
          <w:szCs w:val="20"/>
        </w:rPr>
        <w:t>of</w:t>
      </w:r>
      <w:r w:rsidR="009370D5" w:rsidRPr="005448A4">
        <w:rPr>
          <w:rFonts w:ascii="Times New Roman" w:hAnsi="Times New Roman" w:cs="Times New Roman" w:hint="eastAsia"/>
          <w:szCs w:val="20"/>
        </w:rPr>
        <w:t xml:space="preserve"> </w:t>
      </w:r>
      <w:r w:rsidRPr="005448A4">
        <w:rPr>
          <w:rFonts w:ascii="Times New Roman" w:hAnsi="Times New Roman" w:cs="Times New Roman" w:hint="eastAsia"/>
          <w:szCs w:val="20"/>
        </w:rPr>
        <w:t>mortality.</w:t>
      </w:r>
    </w:p>
    <w:p w14:paraId="791ED099" w14:textId="1EF7C598" w:rsidR="00594FBF" w:rsidRPr="005448A4" w:rsidRDefault="006E3085" w:rsidP="00D51D10">
      <w:pPr>
        <w:pStyle w:val="Standard"/>
        <w:spacing w:line="480" w:lineRule="auto"/>
        <w:jc w:val="both"/>
        <w:rPr>
          <w:rFonts w:ascii="Times New Roman" w:hAnsi="Times New Roman" w:cs="Times New Roman"/>
          <w:szCs w:val="16"/>
        </w:rPr>
      </w:pPr>
      <w:r w:rsidRPr="005448A4">
        <w:rPr>
          <w:rFonts w:ascii="Times New Roman" w:hAnsi="Times New Roman" w:cs="Times New Roman"/>
          <w:szCs w:val="20"/>
        </w:rPr>
        <w:tab/>
        <w:t xml:space="preserve">Our study findings </w:t>
      </w:r>
      <w:r w:rsidR="0056560F">
        <w:rPr>
          <w:rFonts w:ascii="Times New Roman" w:hAnsi="Times New Roman" w:cs="Times New Roman"/>
          <w:szCs w:val="20"/>
        </w:rPr>
        <w:t>show some</w:t>
      </w:r>
      <w:r w:rsidRPr="005448A4">
        <w:rPr>
          <w:rFonts w:ascii="Times New Roman" w:hAnsi="Times New Roman" w:cs="Times New Roman"/>
          <w:szCs w:val="20"/>
        </w:rPr>
        <w:t xml:space="preserve"> consistency with previous studies involving cohorts of COVID-19 </w:t>
      </w:r>
      <w:r w:rsidR="003E4FCA" w:rsidRPr="005448A4">
        <w:rPr>
          <w:rFonts w:ascii="Times New Roman" w:hAnsi="Times New Roman" w:cs="Times New Roman"/>
          <w:szCs w:val="20"/>
        </w:rPr>
        <w:t xml:space="preserve">patients, </w:t>
      </w:r>
      <w:r w:rsidRPr="005448A4">
        <w:rPr>
          <w:rFonts w:ascii="Times New Roman" w:hAnsi="Times New Roman" w:cs="Times New Roman"/>
          <w:szCs w:val="20"/>
        </w:rPr>
        <w:t xml:space="preserve">including adults and a small number of pediatric </w:t>
      </w:r>
      <w:r w:rsidR="003E4FCA" w:rsidRPr="005448A4">
        <w:rPr>
          <w:rFonts w:ascii="Times New Roman" w:hAnsi="Times New Roman" w:cs="Times New Roman"/>
          <w:szCs w:val="20"/>
        </w:rPr>
        <w:t>patients</w:t>
      </w:r>
      <w:r w:rsidRPr="005448A4">
        <w:rPr>
          <w:rFonts w:ascii="Times New Roman" w:hAnsi="Times New Roman" w:cs="Times New Roman"/>
          <w:szCs w:val="20"/>
        </w:rPr>
        <w:t xml:space="preserve"> undergoing HSCT, showing better OS than in adults. Data on</w:t>
      </w:r>
      <w:r w:rsidR="003E4FCA" w:rsidRPr="005448A4">
        <w:rPr>
          <w:rFonts w:ascii="Times New Roman" w:hAnsi="Times New Roman" w:cs="Times New Roman"/>
          <w:szCs w:val="20"/>
        </w:rPr>
        <w:t xml:space="preserve"> </w:t>
      </w:r>
      <w:r w:rsidRPr="005448A4">
        <w:rPr>
          <w:rFonts w:ascii="Times New Roman" w:hAnsi="Times New Roman" w:cs="Times New Roman"/>
          <w:szCs w:val="20"/>
        </w:rPr>
        <w:t xml:space="preserve">risk factors and outcomes of COVID-19 among pediatric HSCT recipients are </w:t>
      </w:r>
      <w:r w:rsidR="0075200D">
        <w:rPr>
          <w:rFonts w:ascii="Times New Roman" w:hAnsi="Times New Roman" w:cs="Times New Roman"/>
          <w:szCs w:val="20"/>
        </w:rPr>
        <w:t>scarce</w:t>
      </w:r>
      <w:r w:rsidR="003E4FCA" w:rsidRPr="005448A4">
        <w:rPr>
          <w:rFonts w:ascii="Times New Roman" w:hAnsi="Times New Roman" w:cs="Times New Roman"/>
          <w:szCs w:val="20"/>
        </w:rPr>
        <w:t>,</w:t>
      </w:r>
      <w:r w:rsidRPr="005448A4">
        <w:rPr>
          <w:rFonts w:ascii="Times New Roman" w:hAnsi="Times New Roman" w:cs="Times New Roman"/>
          <w:szCs w:val="20"/>
        </w:rPr>
        <w:t xml:space="preserve"> </w:t>
      </w:r>
      <w:r w:rsidR="008B3C59">
        <w:rPr>
          <w:rFonts w:ascii="Times New Roman" w:hAnsi="Times New Roman" w:cs="Times New Roman"/>
          <w:szCs w:val="20"/>
        </w:rPr>
        <w:t>with</w:t>
      </w:r>
      <w:r w:rsidR="008B3C59" w:rsidRPr="005448A4">
        <w:rPr>
          <w:rFonts w:ascii="Times New Roman" w:hAnsi="Times New Roman" w:cs="Times New Roman"/>
          <w:szCs w:val="20"/>
        </w:rPr>
        <w:t xml:space="preserve"> </w:t>
      </w:r>
      <w:r w:rsidRPr="005448A4">
        <w:rPr>
          <w:rFonts w:ascii="Times New Roman" w:hAnsi="Times New Roman" w:cs="Times New Roman"/>
          <w:szCs w:val="20"/>
        </w:rPr>
        <w:t xml:space="preserve">most </w:t>
      </w:r>
      <w:r w:rsidR="008B3C59">
        <w:rPr>
          <w:rFonts w:ascii="Times New Roman" w:hAnsi="Times New Roman" w:cs="Times New Roman"/>
          <w:szCs w:val="20"/>
        </w:rPr>
        <w:t>st</w:t>
      </w:r>
      <w:r w:rsidR="00723EEF">
        <w:rPr>
          <w:rFonts w:ascii="Times New Roman" w:hAnsi="Times New Roman" w:cs="Times New Roman"/>
          <w:szCs w:val="20"/>
        </w:rPr>
        <w:t>udies</w:t>
      </w:r>
      <w:r w:rsidRPr="005448A4">
        <w:rPr>
          <w:rFonts w:ascii="Times New Roman" w:hAnsi="Times New Roman" w:cs="Times New Roman"/>
          <w:szCs w:val="20"/>
        </w:rPr>
        <w:t xml:space="preserve"> includ</w:t>
      </w:r>
      <w:r w:rsidR="00723EEF">
        <w:rPr>
          <w:rFonts w:ascii="Times New Roman" w:hAnsi="Times New Roman" w:cs="Times New Roman"/>
          <w:szCs w:val="20"/>
        </w:rPr>
        <w:t>ing</w:t>
      </w:r>
      <w:r w:rsidRPr="005448A4">
        <w:rPr>
          <w:rFonts w:ascii="Times New Roman" w:hAnsi="Times New Roman" w:cs="Times New Roman"/>
          <w:szCs w:val="20"/>
        </w:rPr>
        <w:t xml:space="preserve"> a very small number of pediatric patients (20-23).</w:t>
      </w:r>
      <w:r w:rsidR="003E4FCA" w:rsidRPr="005448A4">
        <w:rPr>
          <w:rFonts w:ascii="Times New Roman" w:hAnsi="Times New Roman" w:cs="Times New Roman"/>
          <w:szCs w:val="20"/>
        </w:rPr>
        <w:t xml:space="preserve"> </w:t>
      </w:r>
      <w:r w:rsidRPr="005448A4">
        <w:rPr>
          <w:rFonts w:ascii="Times New Roman" w:hAnsi="Times New Roman" w:cs="Times New Roman"/>
          <w:szCs w:val="20"/>
        </w:rPr>
        <w:t>Four large international cohort studies describing</w:t>
      </w:r>
      <w:r w:rsidR="003E4FCA" w:rsidRPr="005448A4">
        <w:rPr>
          <w:rFonts w:ascii="Times New Roman" w:hAnsi="Times New Roman" w:cs="Times New Roman"/>
          <w:szCs w:val="20"/>
        </w:rPr>
        <w:t xml:space="preserve"> </w:t>
      </w:r>
      <w:r w:rsidRPr="005448A4">
        <w:rPr>
          <w:rFonts w:ascii="Times New Roman" w:hAnsi="Times New Roman" w:cs="Times New Roman"/>
          <w:szCs w:val="20"/>
        </w:rPr>
        <w:t xml:space="preserve">outcomes of HSCT recipients with COVID-19, 2 of which </w:t>
      </w:r>
      <w:r w:rsidR="003E4FCA" w:rsidRPr="005448A4">
        <w:rPr>
          <w:rFonts w:ascii="Times New Roman" w:hAnsi="Times New Roman" w:cs="Times New Roman"/>
          <w:szCs w:val="20"/>
        </w:rPr>
        <w:t>included</w:t>
      </w:r>
      <w:r w:rsidRPr="005448A4">
        <w:rPr>
          <w:rFonts w:ascii="Times New Roman" w:hAnsi="Times New Roman" w:cs="Times New Roman"/>
          <w:szCs w:val="20"/>
        </w:rPr>
        <w:t xml:space="preserve"> only pediatric HSCT </w:t>
      </w:r>
      <w:r w:rsidR="0074749C" w:rsidRPr="005448A4">
        <w:rPr>
          <w:rFonts w:ascii="Times New Roman" w:hAnsi="Times New Roman" w:cs="Times New Roman"/>
          <w:szCs w:val="20"/>
        </w:rPr>
        <w:t>recipients</w:t>
      </w:r>
      <w:r w:rsidRPr="005448A4">
        <w:rPr>
          <w:rFonts w:ascii="Times New Roman" w:hAnsi="Times New Roman" w:cs="Times New Roman"/>
          <w:szCs w:val="20"/>
        </w:rPr>
        <w:t xml:space="preserve"> have been published (24-27).</w:t>
      </w:r>
      <w:r w:rsidRPr="005448A4">
        <w:rPr>
          <w:rFonts w:ascii="Times New Roman" w:hAnsi="Times New Roman" w:cs="Times New Roman"/>
          <w:b/>
          <w:szCs w:val="20"/>
        </w:rPr>
        <w:t xml:space="preserve"> </w:t>
      </w:r>
      <w:r w:rsidR="0091765C" w:rsidRPr="005448A4">
        <w:rPr>
          <w:rFonts w:ascii="Times New Roman" w:hAnsi="Times New Roman" w:cs="Times New Roman" w:hint="eastAsia"/>
          <w:szCs w:val="20"/>
        </w:rPr>
        <w:t>The</w:t>
      </w:r>
      <w:r w:rsidR="0091765C"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6-week</w:t>
      </w:r>
      <w:r w:rsidR="0091765C" w:rsidRPr="005448A4">
        <w:rPr>
          <w:rFonts w:ascii="Times New Roman" w:hAnsi="Times New Roman" w:cs="Times New Roman"/>
          <w:szCs w:val="20"/>
        </w:rPr>
        <w:t xml:space="preserve"> OS </w:t>
      </w:r>
      <w:r w:rsidR="0091765C" w:rsidRPr="005448A4">
        <w:rPr>
          <w:rFonts w:ascii="Times New Roman" w:hAnsi="Times New Roman" w:cs="Times New Roman" w:hint="eastAsia"/>
          <w:szCs w:val="20"/>
        </w:rPr>
        <w:t>of</w:t>
      </w:r>
      <w:r w:rsidR="0091765C"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the</w:t>
      </w:r>
      <w:r w:rsidR="0091765C" w:rsidRPr="005448A4">
        <w:rPr>
          <w:rFonts w:ascii="Times New Roman" w:hAnsi="Times New Roman" w:cs="Times New Roman"/>
          <w:szCs w:val="20"/>
        </w:rPr>
        <w:t xml:space="preserve"> EBMT and Spanish Group of Hematopoietic Stem Cell Transplantation (GETH) study was </w:t>
      </w:r>
      <w:r w:rsidR="0091765C" w:rsidRPr="005448A4">
        <w:rPr>
          <w:rFonts w:ascii="Times New Roman" w:hAnsi="Times New Roman" w:cs="Times New Roman" w:hint="eastAsia"/>
          <w:szCs w:val="20"/>
        </w:rPr>
        <w:t>78%</w:t>
      </w:r>
      <w:r w:rsidR="0091765C"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and</w:t>
      </w:r>
      <w:r w:rsidR="0091765C"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72%</w:t>
      </w:r>
      <w:r w:rsidR="0091765C" w:rsidRPr="005448A4">
        <w:rPr>
          <w:rFonts w:ascii="Times New Roman" w:hAnsi="Times New Roman" w:cs="Times New Roman"/>
          <w:szCs w:val="20"/>
        </w:rPr>
        <w:t xml:space="preserve"> for </w:t>
      </w:r>
      <w:r w:rsidR="0091765C" w:rsidRPr="005448A4">
        <w:rPr>
          <w:rFonts w:ascii="Times New Roman" w:hAnsi="Times New Roman" w:cs="Times New Roman" w:hint="eastAsia"/>
          <w:szCs w:val="20"/>
        </w:rPr>
        <w:t>allogeneic</w:t>
      </w:r>
      <w:r w:rsidR="0091765C"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and</w:t>
      </w:r>
      <w:r w:rsidR="0091765C"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autologous</w:t>
      </w:r>
      <w:r w:rsidR="0091765C"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HSCT</w:t>
      </w:r>
      <w:r w:rsidR="0091765C" w:rsidRPr="005448A4">
        <w:rPr>
          <w:rFonts w:ascii="Times New Roman" w:hAnsi="Times New Roman" w:cs="Times New Roman"/>
          <w:szCs w:val="20"/>
        </w:rPr>
        <w:t xml:space="preserve"> recipients, respectively, in a cohort of 382 patients </w:t>
      </w:r>
      <w:r w:rsidR="003E4FCA" w:rsidRPr="005448A4">
        <w:rPr>
          <w:rFonts w:ascii="Times New Roman" w:hAnsi="Times New Roman" w:cs="Times New Roman"/>
          <w:szCs w:val="20"/>
        </w:rPr>
        <w:t>who underwent</w:t>
      </w:r>
      <w:r w:rsidR="0091765C" w:rsidRPr="005448A4">
        <w:rPr>
          <w:rFonts w:ascii="Times New Roman" w:hAnsi="Times New Roman" w:cs="Times New Roman"/>
          <w:szCs w:val="20"/>
        </w:rPr>
        <w:t xml:space="preserve"> HSCT</w:t>
      </w:r>
      <w:r w:rsidR="003E4FCA" w:rsidRPr="005448A4">
        <w:rPr>
          <w:rFonts w:ascii="Times New Roman" w:hAnsi="Times New Roman" w:cs="Times New Roman"/>
          <w:szCs w:val="20"/>
        </w:rPr>
        <w:t>,</w:t>
      </w:r>
      <w:r w:rsidR="0091765C" w:rsidRPr="005448A4">
        <w:rPr>
          <w:rFonts w:ascii="Times New Roman" w:hAnsi="Times New Roman" w:cs="Times New Roman"/>
          <w:szCs w:val="20"/>
        </w:rPr>
        <w:t xml:space="preserve"> which included 32 pediatric HSCT recipients (allogeneic 29 </w:t>
      </w:r>
      <w:r w:rsidR="0091765C" w:rsidRPr="005448A4">
        <w:rPr>
          <w:rFonts w:ascii="Times New Roman" w:hAnsi="Times New Roman" w:cs="Times New Roman"/>
          <w:szCs w:val="20"/>
        </w:rPr>
        <w:lastRenderedPageBreak/>
        <w:t xml:space="preserve">and autologous 3) diagnosed with COVID-19. </w:t>
      </w:r>
      <w:r w:rsidR="0091765C" w:rsidRPr="005448A4">
        <w:rPr>
          <w:rFonts w:ascii="Times New Roman" w:hAnsi="Times New Roman" w:cs="Times New Roman" w:hint="eastAsia"/>
          <w:szCs w:val="20"/>
        </w:rPr>
        <w:t>In</w:t>
      </w:r>
      <w:r w:rsidR="0092121B"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comparison,</w:t>
      </w:r>
      <w:r w:rsidR="0092121B" w:rsidRPr="005448A4">
        <w:rPr>
          <w:rFonts w:ascii="Times New Roman" w:hAnsi="Times New Roman" w:cs="Times New Roman"/>
          <w:szCs w:val="20"/>
        </w:rPr>
        <w:t xml:space="preserve"> </w:t>
      </w:r>
      <w:r w:rsidR="0091765C" w:rsidRPr="005448A4">
        <w:rPr>
          <w:rFonts w:ascii="Times New Roman" w:hAnsi="Times New Roman" w:cs="Times New Roman" w:hint="eastAsia"/>
          <w:szCs w:val="20"/>
        </w:rPr>
        <w:t>the</w:t>
      </w:r>
      <w:r w:rsidR="006E1713" w:rsidRPr="005448A4">
        <w:rPr>
          <w:rFonts w:ascii="Times New Roman" w:hAnsi="Times New Roman" w:cs="Times New Roman"/>
          <w:szCs w:val="16"/>
        </w:rPr>
        <w:t xml:space="preserve"> OS of pediatric patients was 93%</w:t>
      </w:r>
      <w:r w:rsidR="003E4FCA" w:rsidRPr="005448A4">
        <w:rPr>
          <w:rFonts w:ascii="Times New Roman" w:hAnsi="Times New Roman" w:cs="Times New Roman"/>
          <w:szCs w:val="16"/>
        </w:rPr>
        <w:t>,</w:t>
      </w:r>
      <w:r w:rsidR="006E1713" w:rsidRPr="005448A4">
        <w:rPr>
          <w:rFonts w:ascii="Times New Roman" w:hAnsi="Times New Roman" w:cs="Times New Roman"/>
          <w:szCs w:val="16"/>
        </w:rPr>
        <w:t xml:space="preserve"> which is consistent with our data (6-week OS 94.1%). In the first</w:t>
      </w:r>
      <w:r w:rsidR="00982EAA">
        <w:rPr>
          <w:rFonts w:ascii="Times New Roman" w:hAnsi="Times New Roman" w:cs="Times New Roman"/>
          <w:szCs w:val="16"/>
        </w:rPr>
        <w:t xml:space="preserve"> Center for </w:t>
      </w:r>
      <w:r w:rsidR="00616ED9">
        <w:rPr>
          <w:rFonts w:ascii="Times New Roman" w:hAnsi="Times New Roman" w:cs="Times New Roman"/>
          <w:szCs w:val="16"/>
        </w:rPr>
        <w:t xml:space="preserve">International </w:t>
      </w:r>
      <w:r w:rsidR="00982EAA">
        <w:rPr>
          <w:rFonts w:ascii="Times New Roman" w:hAnsi="Times New Roman" w:cs="Times New Roman"/>
          <w:szCs w:val="16"/>
        </w:rPr>
        <w:t xml:space="preserve">Bone Marrow Transplantation Registry </w:t>
      </w:r>
      <w:r w:rsidR="00982EAA" w:rsidRPr="00982EAA">
        <w:rPr>
          <w:rFonts w:ascii="Times New Roman" w:hAnsi="Times New Roman" w:cs="Times New Roman"/>
          <w:szCs w:val="16"/>
        </w:rPr>
        <w:t>(</w:t>
      </w:r>
      <w:r w:rsidR="006E1713" w:rsidRPr="00982EAA">
        <w:rPr>
          <w:rFonts w:ascii="Times New Roman" w:hAnsi="Times New Roman" w:cs="Times New Roman"/>
          <w:szCs w:val="16"/>
        </w:rPr>
        <w:t>CIBMTR</w:t>
      </w:r>
      <w:r w:rsidR="00982EAA" w:rsidRPr="00982EAA">
        <w:rPr>
          <w:rFonts w:ascii="Times New Roman" w:hAnsi="Times New Roman" w:cs="Times New Roman"/>
          <w:szCs w:val="16"/>
        </w:rPr>
        <w:t>)</w:t>
      </w:r>
      <w:r w:rsidR="006E1713" w:rsidRPr="00982EAA">
        <w:rPr>
          <w:rFonts w:ascii="Times New Roman" w:hAnsi="Times New Roman" w:cs="Times New Roman"/>
          <w:szCs w:val="16"/>
        </w:rPr>
        <w:t xml:space="preserve"> </w:t>
      </w:r>
      <w:r w:rsidR="006E1713" w:rsidRPr="005448A4">
        <w:rPr>
          <w:rFonts w:ascii="Times New Roman" w:hAnsi="Times New Roman" w:cs="Times New Roman"/>
          <w:szCs w:val="16"/>
        </w:rPr>
        <w:t xml:space="preserve">data, 30-day OS </w:t>
      </w:r>
      <w:r w:rsidR="003E4FCA" w:rsidRPr="005448A4">
        <w:rPr>
          <w:rFonts w:ascii="Times New Roman" w:hAnsi="Times New Roman" w:cs="Times New Roman"/>
          <w:szCs w:val="16"/>
        </w:rPr>
        <w:t>was</w:t>
      </w:r>
      <w:r w:rsidR="006E1713" w:rsidRPr="005448A4">
        <w:rPr>
          <w:rFonts w:ascii="Times New Roman" w:hAnsi="Times New Roman" w:cs="Times New Roman"/>
          <w:szCs w:val="16"/>
        </w:rPr>
        <w:t xml:space="preserve"> 68% and 67% for allogeneic and autologous recipients, respectively. Only 1 patient among the 29 pediatric patients reported in that cohort</w:t>
      </w:r>
      <w:r w:rsidR="009534F7">
        <w:rPr>
          <w:rFonts w:ascii="Times New Roman" w:hAnsi="Times New Roman" w:cs="Times New Roman"/>
          <w:szCs w:val="16"/>
        </w:rPr>
        <w:t xml:space="preserve"> had </w:t>
      </w:r>
      <w:r w:rsidR="009534F7" w:rsidRPr="005448A4">
        <w:rPr>
          <w:rFonts w:ascii="Times New Roman" w:hAnsi="Times New Roman" w:cs="Times New Roman"/>
          <w:szCs w:val="16"/>
        </w:rPr>
        <w:t>died</w:t>
      </w:r>
      <w:r w:rsidR="006E1713" w:rsidRPr="005448A4">
        <w:rPr>
          <w:rFonts w:ascii="Times New Roman" w:hAnsi="Times New Roman" w:cs="Times New Roman"/>
          <w:szCs w:val="16"/>
        </w:rPr>
        <w:t xml:space="preserve"> (24). The second report from CI</w:t>
      </w:r>
      <w:r w:rsidR="00982EAA">
        <w:rPr>
          <w:rFonts w:ascii="Times New Roman" w:hAnsi="Times New Roman" w:cs="Times New Roman"/>
          <w:szCs w:val="16"/>
        </w:rPr>
        <w:t>B</w:t>
      </w:r>
      <w:r w:rsidR="006E1713" w:rsidRPr="005448A4">
        <w:rPr>
          <w:rFonts w:ascii="Times New Roman" w:hAnsi="Times New Roman" w:cs="Times New Roman"/>
          <w:szCs w:val="16"/>
        </w:rPr>
        <w:t xml:space="preserve">MTR focusing on only pediatric HSCT recipients with COVID-19 </w:t>
      </w:r>
      <w:r w:rsidR="003E4FCA" w:rsidRPr="005448A4">
        <w:rPr>
          <w:rFonts w:ascii="Times New Roman" w:hAnsi="Times New Roman" w:cs="Times New Roman"/>
          <w:szCs w:val="16"/>
        </w:rPr>
        <w:t>included</w:t>
      </w:r>
      <w:r w:rsidR="006E1713" w:rsidRPr="005448A4">
        <w:rPr>
          <w:rFonts w:ascii="Times New Roman" w:hAnsi="Times New Roman" w:cs="Times New Roman"/>
          <w:szCs w:val="16"/>
        </w:rPr>
        <w:t xml:space="preserve"> </w:t>
      </w:r>
      <w:r w:rsidR="009534F7">
        <w:rPr>
          <w:rFonts w:ascii="Times New Roman" w:hAnsi="Times New Roman" w:cs="Times New Roman"/>
          <w:szCs w:val="16"/>
        </w:rPr>
        <w:t>those</w:t>
      </w:r>
      <w:r w:rsidR="006E1713" w:rsidRPr="005448A4">
        <w:rPr>
          <w:rFonts w:ascii="Times New Roman" w:hAnsi="Times New Roman" w:cs="Times New Roman"/>
          <w:szCs w:val="16"/>
        </w:rPr>
        <w:t xml:space="preserve"> who </w:t>
      </w:r>
      <w:r w:rsidR="00B53FC4">
        <w:rPr>
          <w:rFonts w:ascii="Times New Roman" w:hAnsi="Times New Roman" w:cs="Times New Roman"/>
          <w:szCs w:val="16"/>
        </w:rPr>
        <w:t>had been</w:t>
      </w:r>
      <w:r w:rsidR="003E4FCA" w:rsidRPr="005448A4">
        <w:rPr>
          <w:rFonts w:ascii="Times New Roman" w:hAnsi="Times New Roman" w:cs="Times New Roman"/>
          <w:szCs w:val="16"/>
        </w:rPr>
        <w:t xml:space="preserve"> </w:t>
      </w:r>
      <w:r w:rsidR="00B53FC4">
        <w:rPr>
          <w:rFonts w:ascii="Times New Roman" w:hAnsi="Times New Roman" w:cs="Times New Roman"/>
          <w:szCs w:val="16"/>
        </w:rPr>
        <w:t>included</w:t>
      </w:r>
      <w:r w:rsidR="006E1713" w:rsidRPr="005448A4">
        <w:rPr>
          <w:rFonts w:ascii="Times New Roman" w:hAnsi="Times New Roman" w:cs="Times New Roman"/>
          <w:szCs w:val="16"/>
        </w:rPr>
        <w:t xml:space="preserve"> in the first </w:t>
      </w:r>
      <w:r w:rsidR="00B53FC4">
        <w:rPr>
          <w:rFonts w:ascii="Times New Roman" w:hAnsi="Times New Roman" w:cs="Times New Roman"/>
          <w:szCs w:val="16"/>
        </w:rPr>
        <w:t xml:space="preserve">published </w:t>
      </w:r>
      <w:r w:rsidR="006E1713" w:rsidRPr="005448A4">
        <w:rPr>
          <w:rFonts w:ascii="Times New Roman" w:hAnsi="Times New Roman" w:cs="Times New Roman"/>
          <w:szCs w:val="16"/>
        </w:rPr>
        <w:t>study</w:t>
      </w:r>
      <w:r w:rsidR="003E4FCA" w:rsidRPr="005448A4">
        <w:rPr>
          <w:rFonts w:ascii="Times New Roman" w:hAnsi="Times New Roman" w:cs="Times New Roman"/>
          <w:szCs w:val="16"/>
        </w:rPr>
        <w:t>,</w:t>
      </w:r>
      <w:r w:rsidR="006E1713" w:rsidRPr="005448A4">
        <w:rPr>
          <w:rFonts w:ascii="Times New Roman" w:hAnsi="Times New Roman" w:cs="Times New Roman"/>
          <w:szCs w:val="16"/>
        </w:rPr>
        <w:t xml:space="preserve"> and</w:t>
      </w:r>
      <w:r w:rsidR="003E4FCA" w:rsidRPr="005448A4">
        <w:rPr>
          <w:rFonts w:ascii="Times New Roman" w:hAnsi="Times New Roman" w:cs="Times New Roman"/>
          <w:szCs w:val="16"/>
        </w:rPr>
        <w:t xml:space="preserve"> </w:t>
      </w:r>
      <w:r w:rsidR="006E1713" w:rsidRPr="005448A4">
        <w:rPr>
          <w:rFonts w:ascii="Times New Roman" w:hAnsi="Times New Roman" w:cs="Times New Roman"/>
          <w:szCs w:val="16"/>
        </w:rPr>
        <w:t xml:space="preserve">the 45-day OS was 95% and 90% for allogeneic and autologous HSCT recipients, respectively (26). In this population in which </w:t>
      </w:r>
      <w:r w:rsidR="003E4FCA" w:rsidRPr="005448A4">
        <w:rPr>
          <w:rFonts w:ascii="Times New Roman" w:hAnsi="Times New Roman" w:cs="Times New Roman"/>
          <w:szCs w:val="16"/>
        </w:rPr>
        <w:t xml:space="preserve">the </w:t>
      </w:r>
      <w:r w:rsidR="006E1713" w:rsidRPr="005448A4">
        <w:rPr>
          <w:rFonts w:ascii="Times New Roman" w:hAnsi="Times New Roman" w:cs="Times New Roman"/>
          <w:szCs w:val="16"/>
        </w:rPr>
        <w:t xml:space="preserve">median time from HSCT to COVID-19 was 15 months for allogeneic HSCT recipients and 16 months for autologous HSCT recipients, the cumulative incidence of COVID-19 was 1.9% at 6 months after HSCT and continued to increase 4.5% and 13% at 1 and 2 years after HSCT, respectively. It </w:t>
      </w:r>
      <w:r w:rsidR="00B53FC4">
        <w:rPr>
          <w:rFonts w:ascii="Times New Roman" w:hAnsi="Times New Roman" w:cs="Times New Roman"/>
          <w:szCs w:val="16"/>
        </w:rPr>
        <w:t>is</w:t>
      </w:r>
      <w:r w:rsidR="006E1713" w:rsidRPr="005448A4">
        <w:rPr>
          <w:rFonts w:ascii="Times New Roman" w:hAnsi="Times New Roman" w:cs="Times New Roman"/>
          <w:szCs w:val="16"/>
        </w:rPr>
        <w:t xml:space="preserve"> speculated that this low mortality </w:t>
      </w:r>
      <w:r w:rsidR="00B53FC4">
        <w:rPr>
          <w:rFonts w:ascii="Times New Roman" w:hAnsi="Times New Roman" w:cs="Times New Roman"/>
          <w:szCs w:val="16"/>
        </w:rPr>
        <w:t xml:space="preserve">rate </w:t>
      </w:r>
      <w:r w:rsidR="006E1713" w:rsidRPr="005448A4">
        <w:rPr>
          <w:rFonts w:ascii="Times New Roman" w:hAnsi="Times New Roman" w:cs="Times New Roman"/>
          <w:szCs w:val="16"/>
        </w:rPr>
        <w:t xml:space="preserve">in this pediatric population </w:t>
      </w:r>
      <w:r w:rsidR="00B53FC4">
        <w:rPr>
          <w:rFonts w:ascii="Times New Roman" w:hAnsi="Times New Roman" w:cs="Times New Roman"/>
          <w:szCs w:val="16"/>
        </w:rPr>
        <w:t>may</w:t>
      </w:r>
      <w:r w:rsidR="00B53FC4" w:rsidRPr="005448A4">
        <w:rPr>
          <w:rFonts w:ascii="Times New Roman" w:hAnsi="Times New Roman" w:cs="Times New Roman"/>
          <w:szCs w:val="16"/>
        </w:rPr>
        <w:t xml:space="preserve"> </w:t>
      </w:r>
      <w:r w:rsidR="006E1713" w:rsidRPr="005448A4">
        <w:rPr>
          <w:rFonts w:ascii="Times New Roman" w:hAnsi="Times New Roman" w:cs="Times New Roman"/>
          <w:szCs w:val="16"/>
        </w:rPr>
        <w:t xml:space="preserve">be in part due to </w:t>
      </w:r>
      <w:r w:rsidR="003E4FCA" w:rsidRPr="005448A4">
        <w:rPr>
          <w:rFonts w:ascii="Times New Roman" w:hAnsi="Times New Roman" w:cs="Times New Roman"/>
          <w:szCs w:val="16"/>
        </w:rPr>
        <w:t xml:space="preserve">the </w:t>
      </w:r>
      <w:r w:rsidR="006E1713" w:rsidRPr="005448A4">
        <w:rPr>
          <w:rFonts w:ascii="Times New Roman" w:hAnsi="Times New Roman" w:cs="Times New Roman"/>
          <w:szCs w:val="16"/>
        </w:rPr>
        <w:t xml:space="preserve">median duration between HSCT and COVID-19 diagnosis being more than one year, which </w:t>
      </w:r>
      <w:r w:rsidR="003E4FCA" w:rsidRPr="005448A4">
        <w:rPr>
          <w:rFonts w:ascii="Times New Roman" w:hAnsi="Times New Roman" w:cs="Times New Roman"/>
          <w:szCs w:val="16"/>
        </w:rPr>
        <w:t>was found to be</w:t>
      </w:r>
      <w:r w:rsidR="006E1713" w:rsidRPr="005448A4">
        <w:rPr>
          <w:rFonts w:ascii="Times New Roman" w:hAnsi="Times New Roman" w:cs="Times New Roman"/>
          <w:szCs w:val="16"/>
        </w:rPr>
        <w:t xml:space="preserve"> a risk factor in the first CIBMTR study (24). Our OS and COVID-19</w:t>
      </w:r>
      <w:r w:rsidR="00706CCD" w:rsidRPr="00706CCD">
        <w:rPr>
          <w:rFonts w:ascii="Times New Roman" w:hAnsi="Times New Roman" w:cs="Times New Roman"/>
          <w:szCs w:val="16"/>
        </w:rPr>
        <w:t xml:space="preserve"> </w:t>
      </w:r>
      <w:r w:rsidR="00706CCD" w:rsidRPr="005448A4">
        <w:rPr>
          <w:rFonts w:ascii="Times New Roman" w:hAnsi="Times New Roman" w:cs="Times New Roman"/>
          <w:szCs w:val="16"/>
        </w:rPr>
        <w:t>incidence rates</w:t>
      </w:r>
      <w:r w:rsidR="00706CCD">
        <w:rPr>
          <w:rFonts w:ascii="Times New Roman" w:hAnsi="Times New Roman" w:cs="Times New Roman"/>
          <w:szCs w:val="16"/>
        </w:rPr>
        <w:t xml:space="preserve"> </w:t>
      </w:r>
      <w:r w:rsidR="006E1713" w:rsidRPr="005448A4">
        <w:rPr>
          <w:rFonts w:ascii="Times New Roman" w:hAnsi="Times New Roman" w:cs="Times New Roman"/>
          <w:szCs w:val="16"/>
        </w:rPr>
        <w:t xml:space="preserve">were very similar to those in the CIBMTR study, but the median time from HSCT to COVID-19 of </w:t>
      </w:r>
      <w:r w:rsidR="003E4FCA" w:rsidRPr="005448A4">
        <w:rPr>
          <w:rFonts w:ascii="Times New Roman" w:hAnsi="Times New Roman" w:cs="Times New Roman"/>
          <w:szCs w:val="16"/>
        </w:rPr>
        <w:t>approximately</w:t>
      </w:r>
      <w:r w:rsidR="006E1713" w:rsidRPr="005448A4">
        <w:rPr>
          <w:rFonts w:ascii="Times New Roman" w:hAnsi="Times New Roman" w:cs="Times New Roman"/>
          <w:szCs w:val="16"/>
        </w:rPr>
        <w:t xml:space="preserve"> 6 months in our study was much shorter. Zimmermann and Curtis (28) pointed out that the underlying causes of differences in survival rate between children and adults might be age-related differences in immune function, expression and distribution of angiotensin-converting enzyme 2 receptor, which is a receptor </w:t>
      </w:r>
      <w:r w:rsidR="00706CCD">
        <w:rPr>
          <w:rFonts w:ascii="Times New Roman" w:hAnsi="Times New Roman" w:cs="Times New Roman"/>
          <w:szCs w:val="16"/>
        </w:rPr>
        <w:t xml:space="preserve">used by the virus </w:t>
      </w:r>
      <w:r w:rsidR="006E1713" w:rsidRPr="005448A4">
        <w:rPr>
          <w:rFonts w:ascii="Times New Roman" w:hAnsi="Times New Roman" w:cs="Times New Roman"/>
          <w:szCs w:val="16"/>
        </w:rPr>
        <w:t>to gain entry into cells, endothelial and clotting function and comorbidities. Furthermore</w:t>
      </w:r>
      <w:r w:rsidR="003E4FCA" w:rsidRPr="005448A4">
        <w:rPr>
          <w:rFonts w:ascii="Times New Roman" w:hAnsi="Times New Roman" w:cs="Times New Roman"/>
          <w:szCs w:val="16"/>
        </w:rPr>
        <w:t>,</w:t>
      </w:r>
      <w:r w:rsidR="006E1713" w:rsidRPr="005448A4">
        <w:rPr>
          <w:rFonts w:ascii="Times New Roman" w:hAnsi="Times New Roman" w:cs="Times New Roman"/>
          <w:szCs w:val="16"/>
        </w:rPr>
        <w:t xml:space="preserve"> </w:t>
      </w:r>
      <w:r w:rsidR="006E1713" w:rsidRPr="005448A4">
        <w:rPr>
          <w:rFonts w:ascii="Times New Roman" w:hAnsi="Times New Roman" w:cs="Times New Roman" w:hint="eastAsia"/>
          <w:szCs w:val="16"/>
        </w:rPr>
        <w:t>recent exposure to other viruses and routine vaccines in children might be associated with protective cross-reactive antibodies and T cells against SARS-CoV-2.</w:t>
      </w:r>
      <w:r w:rsidR="002D235C" w:rsidRPr="005448A4">
        <w:rPr>
          <w:rFonts w:ascii="Times New Roman" w:hAnsi="Times New Roman" w:cs="Times New Roman"/>
          <w:szCs w:val="16"/>
        </w:rPr>
        <w:t xml:space="preserve"> Although mortality rates in pediatric patients with COVID-19 followed by HSCT </w:t>
      </w:r>
      <w:r w:rsidR="003E4FCA" w:rsidRPr="005448A4">
        <w:rPr>
          <w:rFonts w:ascii="Times New Roman" w:hAnsi="Times New Roman" w:cs="Times New Roman"/>
          <w:szCs w:val="16"/>
        </w:rPr>
        <w:t>were</w:t>
      </w:r>
      <w:r w:rsidR="002D235C" w:rsidRPr="005448A4">
        <w:rPr>
          <w:rFonts w:ascii="Times New Roman" w:hAnsi="Times New Roman" w:cs="Times New Roman"/>
          <w:szCs w:val="16"/>
        </w:rPr>
        <w:t xml:space="preserve"> lower than</w:t>
      </w:r>
      <w:r w:rsidR="003E4FCA" w:rsidRPr="005448A4">
        <w:rPr>
          <w:rFonts w:ascii="Times New Roman" w:hAnsi="Times New Roman" w:cs="Times New Roman"/>
          <w:szCs w:val="16"/>
        </w:rPr>
        <w:t xml:space="preserve"> those in the</w:t>
      </w:r>
      <w:r w:rsidR="002D235C" w:rsidRPr="005448A4">
        <w:rPr>
          <w:rFonts w:ascii="Times New Roman" w:hAnsi="Times New Roman" w:cs="Times New Roman"/>
          <w:szCs w:val="16"/>
        </w:rPr>
        <w:t xml:space="preserve"> adult population, </w:t>
      </w:r>
      <w:r w:rsidR="003E4FCA" w:rsidRPr="005448A4">
        <w:rPr>
          <w:rFonts w:ascii="Times New Roman" w:hAnsi="Times New Roman" w:cs="Times New Roman"/>
          <w:szCs w:val="16"/>
        </w:rPr>
        <w:t>they were</w:t>
      </w:r>
      <w:r w:rsidR="002D235C" w:rsidRPr="005448A4">
        <w:rPr>
          <w:rFonts w:ascii="Times New Roman" w:hAnsi="Times New Roman" w:cs="Times New Roman"/>
          <w:szCs w:val="16"/>
        </w:rPr>
        <w:t xml:space="preserve"> higher than</w:t>
      </w:r>
      <w:r w:rsidR="004E0124">
        <w:rPr>
          <w:rFonts w:ascii="Times New Roman" w:hAnsi="Times New Roman" w:cs="Times New Roman"/>
          <w:szCs w:val="16"/>
        </w:rPr>
        <w:t xml:space="preserve"> the</w:t>
      </w:r>
      <w:r w:rsidR="002D235C" w:rsidRPr="005448A4">
        <w:rPr>
          <w:rFonts w:ascii="Times New Roman" w:hAnsi="Times New Roman" w:cs="Times New Roman"/>
          <w:szCs w:val="16"/>
        </w:rPr>
        <w:t xml:space="preserve"> previously reported general pediatric mortality rates after COVID-19 (29). Bhatt et al</w:t>
      </w:r>
      <w:r w:rsidR="003E4FCA" w:rsidRPr="005448A4">
        <w:rPr>
          <w:rFonts w:ascii="Times New Roman" w:hAnsi="Times New Roman" w:cs="Times New Roman"/>
          <w:szCs w:val="16"/>
        </w:rPr>
        <w:t>.</w:t>
      </w:r>
      <w:r w:rsidR="002D235C" w:rsidRPr="005448A4">
        <w:rPr>
          <w:rFonts w:ascii="Times New Roman" w:hAnsi="Times New Roman" w:cs="Times New Roman"/>
          <w:szCs w:val="16"/>
        </w:rPr>
        <w:t xml:space="preserve"> (26) </w:t>
      </w:r>
      <w:r w:rsidR="003E4FCA" w:rsidRPr="005448A4">
        <w:rPr>
          <w:rFonts w:ascii="Times New Roman" w:hAnsi="Times New Roman" w:cs="Times New Roman"/>
          <w:szCs w:val="16"/>
        </w:rPr>
        <w:t>emphasized</w:t>
      </w:r>
      <w:r w:rsidR="002D235C" w:rsidRPr="005448A4">
        <w:rPr>
          <w:rFonts w:ascii="Times New Roman" w:hAnsi="Times New Roman" w:cs="Times New Roman"/>
          <w:szCs w:val="16"/>
        </w:rPr>
        <w:t xml:space="preserve"> that this difference in mortality rates between pediatric HSCT recipients and the general pediatric population </w:t>
      </w:r>
      <w:r w:rsidR="00950E87">
        <w:rPr>
          <w:rFonts w:ascii="Times New Roman" w:hAnsi="Times New Roman" w:cs="Times New Roman"/>
          <w:szCs w:val="16"/>
        </w:rPr>
        <w:t xml:space="preserve"> might</w:t>
      </w:r>
      <w:r w:rsidR="00950E87" w:rsidRPr="005448A4">
        <w:rPr>
          <w:rFonts w:ascii="Times New Roman" w:hAnsi="Times New Roman" w:cs="Times New Roman"/>
          <w:szCs w:val="16"/>
        </w:rPr>
        <w:t xml:space="preserve"> </w:t>
      </w:r>
      <w:r w:rsidR="002D235C" w:rsidRPr="005448A4">
        <w:rPr>
          <w:rFonts w:ascii="Times New Roman" w:hAnsi="Times New Roman" w:cs="Times New Roman"/>
          <w:szCs w:val="16"/>
        </w:rPr>
        <w:t xml:space="preserve">be explained by </w:t>
      </w:r>
      <w:r w:rsidR="003E4FCA" w:rsidRPr="005448A4">
        <w:rPr>
          <w:rFonts w:ascii="Times New Roman" w:hAnsi="Times New Roman" w:cs="Times New Roman"/>
          <w:szCs w:val="16"/>
        </w:rPr>
        <w:t xml:space="preserve">the </w:t>
      </w:r>
      <w:r w:rsidR="002D235C" w:rsidRPr="005448A4">
        <w:rPr>
          <w:rFonts w:ascii="Times New Roman" w:hAnsi="Times New Roman" w:cs="Times New Roman"/>
          <w:szCs w:val="16"/>
        </w:rPr>
        <w:t>nascent immune system and overall organ impairment caused by treatment-related toxicities among HSCT recipients.</w:t>
      </w:r>
    </w:p>
    <w:p w14:paraId="17C79EEA" w14:textId="789018BB" w:rsidR="00D35573" w:rsidRPr="005448A4" w:rsidRDefault="003E4FCA" w:rsidP="00594FBF">
      <w:pPr>
        <w:pStyle w:val="Standard"/>
        <w:spacing w:line="480" w:lineRule="auto"/>
        <w:ind w:firstLine="708"/>
        <w:jc w:val="both"/>
        <w:rPr>
          <w:rFonts w:ascii="Times New Roman" w:hAnsi="Times New Roman" w:cs="Times New Roman"/>
          <w:szCs w:val="16"/>
        </w:rPr>
      </w:pPr>
      <w:r w:rsidRPr="005448A4">
        <w:rPr>
          <w:rFonts w:ascii="Times New Roman" w:hAnsi="Times New Roman" w:cs="Times New Roman"/>
          <w:szCs w:val="16"/>
        </w:rPr>
        <w:lastRenderedPageBreak/>
        <w:t>Interestingly, the type of transplant did not impact OS in th</w:t>
      </w:r>
      <w:r w:rsidR="00AC2015">
        <w:rPr>
          <w:rFonts w:ascii="Times New Roman" w:hAnsi="Times New Roman" w:cs="Times New Roman"/>
          <w:szCs w:val="16"/>
        </w:rPr>
        <w:t>e present</w:t>
      </w:r>
      <w:r w:rsidRPr="005448A4">
        <w:rPr>
          <w:rFonts w:ascii="Times New Roman" w:hAnsi="Times New Roman" w:cs="Times New Roman"/>
          <w:szCs w:val="16"/>
        </w:rPr>
        <w:t xml:space="preserve"> cohort, similar to EBMT and CIBMTR data (25, 26). Although it was shown that allogeneic HSCT recipients were </w:t>
      </w:r>
      <w:r w:rsidR="00AC2015">
        <w:rPr>
          <w:rFonts w:ascii="Times New Roman" w:hAnsi="Times New Roman" w:cs="Times New Roman"/>
          <w:szCs w:val="16"/>
        </w:rPr>
        <w:t xml:space="preserve">more </w:t>
      </w:r>
      <w:r w:rsidRPr="005448A4">
        <w:rPr>
          <w:rFonts w:ascii="Times New Roman" w:hAnsi="Times New Roman" w:cs="Times New Roman"/>
          <w:szCs w:val="16"/>
        </w:rPr>
        <w:t>likely to develop more serious complications against respiratory viruses such as RSV and parainfluenza (30), no difference was found in terms of fatal outcome risk in autologous and allogeneic HSCT recipients with influenza during the H1N1 “</w:t>
      </w:r>
      <w:r w:rsidR="00BD32B3">
        <w:rPr>
          <w:rFonts w:ascii="Times New Roman" w:hAnsi="Times New Roman" w:cs="Times New Roman"/>
          <w:szCs w:val="16"/>
        </w:rPr>
        <w:t>s</w:t>
      </w:r>
      <w:r w:rsidRPr="005448A4">
        <w:rPr>
          <w:rFonts w:ascii="Times New Roman" w:hAnsi="Times New Roman" w:cs="Times New Roman"/>
          <w:szCs w:val="16"/>
        </w:rPr>
        <w:t>wine flu” pandemic (31-32).</w:t>
      </w:r>
    </w:p>
    <w:p w14:paraId="5786CA22" w14:textId="297A8D4E" w:rsidR="00594FBF" w:rsidRPr="005448A4" w:rsidRDefault="00973D92" w:rsidP="00594FBF">
      <w:pPr>
        <w:pStyle w:val="Standard"/>
        <w:spacing w:line="480" w:lineRule="auto"/>
        <w:ind w:firstLine="708"/>
        <w:jc w:val="both"/>
        <w:rPr>
          <w:rFonts w:ascii="Times New Roman" w:hAnsi="Times New Roman" w:cs="Times New Roman"/>
          <w:szCs w:val="16"/>
        </w:rPr>
      </w:pPr>
      <w:r w:rsidRPr="005448A4">
        <w:rPr>
          <w:rFonts w:ascii="Times New Roman" w:hAnsi="Times New Roman" w:cs="Times New Roman"/>
          <w:szCs w:val="16"/>
        </w:rPr>
        <w:t xml:space="preserve">Regarding clinical </w:t>
      </w:r>
      <w:r w:rsidR="003E4FCA" w:rsidRPr="005448A4">
        <w:rPr>
          <w:rFonts w:ascii="Times New Roman" w:hAnsi="Times New Roman" w:cs="Times New Roman"/>
          <w:szCs w:val="16"/>
        </w:rPr>
        <w:t>symptoms</w:t>
      </w:r>
      <w:r w:rsidRPr="005448A4">
        <w:rPr>
          <w:rFonts w:ascii="Times New Roman" w:hAnsi="Times New Roman" w:cs="Times New Roman"/>
          <w:szCs w:val="16"/>
        </w:rPr>
        <w:t>, the most common clinical manifestation was fever, followed by cough</w:t>
      </w:r>
      <w:r w:rsidR="00BD32B3">
        <w:rPr>
          <w:rFonts w:ascii="Times New Roman" w:hAnsi="Times New Roman" w:cs="Times New Roman"/>
          <w:szCs w:val="16"/>
        </w:rPr>
        <w:t>,</w:t>
      </w:r>
      <w:r w:rsidRPr="005448A4">
        <w:rPr>
          <w:rFonts w:ascii="Times New Roman" w:hAnsi="Times New Roman" w:cs="Times New Roman"/>
          <w:szCs w:val="16"/>
        </w:rPr>
        <w:t xml:space="preserve"> in our study, similar to other published pediatric studies (26, 27, 33, 34) (Table 5). </w:t>
      </w:r>
      <w:r w:rsidR="00A141B3" w:rsidRPr="005448A4">
        <w:rPr>
          <w:rFonts w:ascii="Times New Roman" w:hAnsi="Times New Roman" w:cs="Times New Roman" w:hint="eastAsia"/>
          <w:szCs w:val="16"/>
        </w:rPr>
        <w:t xml:space="preserve">Compared to </w:t>
      </w:r>
      <w:r w:rsidR="003E4FCA" w:rsidRPr="005448A4">
        <w:rPr>
          <w:rFonts w:ascii="Times New Roman" w:hAnsi="Times New Roman" w:cs="Times New Roman"/>
          <w:szCs w:val="16"/>
        </w:rPr>
        <w:t>the</w:t>
      </w:r>
      <w:r w:rsidR="00A141B3" w:rsidRPr="005448A4">
        <w:rPr>
          <w:rFonts w:ascii="Times New Roman" w:hAnsi="Times New Roman" w:cs="Times New Roman"/>
          <w:szCs w:val="16"/>
        </w:rPr>
        <w:t xml:space="preserve"> Centers for Disease Control and Prevention 2021 Morbidity and Mortality Weekly Report </w:t>
      </w:r>
      <w:r w:rsidR="00A141B3" w:rsidRPr="005448A4">
        <w:rPr>
          <w:rFonts w:ascii="Times New Roman" w:hAnsi="Times New Roman" w:cs="Times New Roman" w:hint="eastAsia"/>
          <w:szCs w:val="16"/>
        </w:rPr>
        <w:t xml:space="preserve">data reporting </w:t>
      </w:r>
      <w:r w:rsidR="00BD32B3">
        <w:rPr>
          <w:rFonts w:ascii="Times New Roman" w:hAnsi="Times New Roman" w:cs="Times New Roman"/>
          <w:szCs w:val="16"/>
        </w:rPr>
        <w:t xml:space="preserve">an </w:t>
      </w:r>
      <w:r w:rsidR="00BD32B3" w:rsidRPr="005448A4">
        <w:rPr>
          <w:rFonts w:ascii="Times New Roman" w:hAnsi="Times New Roman" w:cs="Times New Roman" w:hint="eastAsia"/>
          <w:szCs w:val="16"/>
        </w:rPr>
        <w:t xml:space="preserve">ICU requirement </w:t>
      </w:r>
      <w:r w:rsidR="00BD32B3">
        <w:rPr>
          <w:rFonts w:ascii="Times New Roman" w:hAnsi="Times New Roman" w:cs="Times New Roman"/>
          <w:szCs w:val="16"/>
        </w:rPr>
        <w:t xml:space="preserve">rate of </w:t>
      </w:r>
      <w:r w:rsidR="00A141B3" w:rsidRPr="005448A4">
        <w:rPr>
          <w:rFonts w:ascii="Times New Roman" w:hAnsi="Times New Roman" w:cs="Times New Roman" w:hint="eastAsia"/>
          <w:szCs w:val="16"/>
        </w:rPr>
        <w:t>0.8%</w:t>
      </w:r>
      <w:r w:rsidR="00A141B3" w:rsidRPr="005448A4">
        <w:rPr>
          <w:rFonts w:ascii="Times New Roman" w:hAnsi="Times New Roman" w:cs="Times New Roman"/>
          <w:szCs w:val="16"/>
        </w:rPr>
        <w:t xml:space="preserve">, with </w:t>
      </w:r>
      <w:r w:rsidR="00A141B3" w:rsidRPr="005448A4">
        <w:rPr>
          <w:rFonts w:ascii="Times New Roman" w:hAnsi="Times New Roman" w:cs="Times New Roman" w:hint="eastAsia"/>
          <w:szCs w:val="16"/>
        </w:rPr>
        <w:t>COVID-19</w:t>
      </w:r>
      <w:r w:rsidR="00BD32B3">
        <w:rPr>
          <w:rFonts w:ascii="Times New Roman" w:hAnsi="Times New Roman" w:cs="Times New Roman"/>
          <w:szCs w:val="16"/>
        </w:rPr>
        <w:t xml:space="preserve">-related </w:t>
      </w:r>
      <w:r w:rsidR="00BD32B3" w:rsidRPr="005448A4">
        <w:rPr>
          <w:rFonts w:ascii="Times New Roman" w:hAnsi="Times New Roman" w:cs="Times New Roman"/>
          <w:szCs w:val="16"/>
        </w:rPr>
        <w:t>mortality less than 0.1%</w:t>
      </w:r>
      <w:r w:rsidR="00A141B3" w:rsidRPr="005448A4">
        <w:rPr>
          <w:rFonts w:ascii="Times New Roman" w:hAnsi="Times New Roman" w:cs="Times New Roman" w:hint="eastAsia"/>
          <w:szCs w:val="16"/>
        </w:rPr>
        <w:t xml:space="preserve"> in the 0-</w:t>
      </w:r>
      <w:r w:rsidR="003E4FCA" w:rsidRPr="005448A4">
        <w:rPr>
          <w:rFonts w:ascii="Times New Roman" w:hAnsi="Times New Roman" w:cs="Times New Roman"/>
          <w:szCs w:val="16"/>
        </w:rPr>
        <w:t xml:space="preserve"> to </w:t>
      </w:r>
      <w:r w:rsidR="00A141B3" w:rsidRPr="005448A4">
        <w:rPr>
          <w:rFonts w:ascii="Times New Roman" w:hAnsi="Times New Roman" w:cs="Times New Roman" w:hint="eastAsia"/>
          <w:szCs w:val="16"/>
        </w:rPr>
        <w:t>17</w:t>
      </w:r>
      <w:r w:rsidR="003E4FCA" w:rsidRPr="005448A4">
        <w:rPr>
          <w:rFonts w:ascii="Times New Roman" w:hAnsi="Times New Roman" w:cs="Times New Roman"/>
          <w:szCs w:val="16"/>
        </w:rPr>
        <w:t>-</w:t>
      </w:r>
      <w:r w:rsidR="00A141B3" w:rsidRPr="005448A4">
        <w:rPr>
          <w:rFonts w:ascii="Times New Roman" w:hAnsi="Times New Roman" w:cs="Times New Roman" w:hint="eastAsia"/>
          <w:szCs w:val="16"/>
        </w:rPr>
        <w:t>year-old pediatric population</w:t>
      </w:r>
      <w:r w:rsidR="00A141B3" w:rsidRPr="005448A4">
        <w:rPr>
          <w:rFonts w:ascii="Times New Roman" w:hAnsi="Times New Roman" w:cs="Times New Roman"/>
          <w:szCs w:val="16"/>
        </w:rPr>
        <w:t xml:space="preserve"> (35)</w:t>
      </w:r>
      <w:r w:rsidR="00A141B3" w:rsidRPr="005448A4">
        <w:rPr>
          <w:rFonts w:ascii="Times New Roman" w:hAnsi="Times New Roman" w:cs="Times New Roman" w:hint="eastAsia"/>
          <w:szCs w:val="16"/>
        </w:rPr>
        <w:t>,</w:t>
      </w:r>
      <w:r w:rsidR="00D16407" w:rsidRPr="005448A4">
        <w:rPr>
          <w:rFonts w:ascii="Times New Roman" w:hAnsi="Times New Roman" w:cs="Times New Roman"/>
          <w:szCs w:val="16"/>
        </w:rPr>
        <w:t xml:space="preserve"> we found a higher proportion of children with LRTD confirmed by </w:t>
      </w:r>
      <w:r w:rsidR="003E4FCA" w:rsidRPr="005448A4">
        <w:rPr>
          <w:rFonts w:ascii="Times New Roman" w:hAnsi="Times New Roman" w:cs="Times New Roman"/>
          <w:szCs w:val="16"/>
        </w:rPr>
        <w:t>clinical</w:t>
      </w:r>
      <w:r w:rsidR="00D16407" w:rsidRPr="005448A4">
        <w:rPr>
          <w:rFonts w:ascii="Times New Roman" w:hAnsi="Times New Roman" w:cs="Times New Roman"/>
          <w:szCs w:val="16"/>
        </w:rPr>
        <w:t xml:space="preserve"> and/or radiological </w:t>
      </w:r>
      <w:r w:rsidR="003E4FCA" w:rsidRPr="005448A4">
        <w:rPr>
          <w:rFonts w:ascii="Times New Roman" w:hAnsi="Times New Roman" w:cs="Times New Roman"/>
          <w:szCs w:val="16"/>
        </w:rPr>
        <w:t xml:space="preserve">findings </w:t>
      </w:r>
      <w:r w:rsidR="00D16407" w:rsidRPr="005448A4">
        <w:rPr>
          <w:rFonts w:ascii="Times New Roman" w:hAnsi="Times New Roman" w:cs="Times New Roman"/>
          <w:szCs w:val="16"/>
        </w:rPr>
        <w:t xml:space="preserve">and </w:t>
      </w:r>
      <w:r w:rsidR="003E4FCA" w:rsidRPr="005448A4">
        <w:rPr>
          <w:rFonts w:ascii="Times New Roman" w:hAnsi="Times New Roman" w:cs="Times New Roman"/>
          <w:szCs w:val="16"/>
        </w:rPr>
        <w:t xml:space="preserve">the </w:t>
      </w:r>
      <w:r w:rsidR="00D16407" w:rsidRPr="005448A4">
        <w:rPr>
          <w:rFonts w:ascii="Times New Roman" w:hAnsi="Times New Roman" w:cs="Times New Roman"/>
          <w:szCs w:val="16"/>
        </w:rPr>
        <w:t>need for</w:t>
      </w:r>
      <w:r w:rsidR="003E4FCA" w:rsidRPr="005448A4">
        <w:rPr>
          <w:rFonts w:ascii="Times New Roman" w:hAnsi="Times New Roman" w:cs="Times New Roman"/>
          <w:szCs w:val="16"/>
        </w:rPr>
        <w:t xml:space="preserve"> </w:t>
      </w:r>
      <w:r w:rsidR="00D16407" w:rsidRPr="005448A4">
        <w:rPr>
          <w:rFonts w:ascii="Times New Roman" w:hAnsi="Times New Roman" w:cs="Times New Roman"/>
          <w:szCs w:val="16"/>
        </w:rPr>
        <w:t>ICU</w:t>
      </w:r>
      <w:r w:rsidR="00BD32B3">
        <w:rPr>
          <w:rFonts w:ascii="Times New Roman" w:hAnsi="Times New Roman" w:cs="Times New Roman"/>
          <w:szCs w:val="16"/>
        </w:rPr>
        <w:t xml:space="preserve"> admission</w:t>
      </w:r>
      <w:r w:rsidR="00D16407" w:rsidRPr="005448A4">
        <w:rPr>
          <w:rFonts w:ascii="Times New Roman" w:hAnsi="Times New Roman" w:cs="Times New Roman"/>
          <w:szCs w:val="16"/>
        </w:rPr>
        <w:t>, as in other pediatric studies (26, 27, 33, 34).</w:t>
      </w:r>
      <w:r w:rsidR="003E4FCA" w:rsidRPr="005448A4">
        <w:rPr>
          <w:rFonts w:ascii="Times New Roman" w:hAnsi="Times New Roman" w:cs="Times New Roman"/>
          <w:szCs w:val="16"/>
        </w:rPr>
        <w:t xml:space="preserve"> </w:t>
      </w:r>
      <w:r w:rsidR="00D16407" w:rsidRPr="005448A4">
        <w:rPr>
          <w:rFonts w:ascii="Times New Roman" w:hAnsi="Times New Roman" w:cs="Times New Roman"/>
          <w:szCs w:val="16"/>
        </w:rPr>
        <w:t xml:space="preserve">The mortality in this cohort was lower than </w:t>
      </w:r>
      <w:r w:rsidR="00B66CD9">
        <w:rPr>
          <w:rFonts w:ascii="Times New Roman" w:hAnsi="Times New Roman" w:cs="Times New Roman"/>
          <w:szCs w:val="16"/>
        </w:rPr>
        <w:t>that</w:t>
      </w:r>
      <w:r w:rsidR="00B66CD9" w:rsidRPr="005448A4">
        <w:rPr>
          <w:rFonts w:ascii="Times New Roman" w:hAnsi="Times New Roman" w:cs="Times New Roman"/>
          <w:szCs w:val="16"/>
        </w:rPr>
        <w:t xml:space="preserve"> </w:t>
      </w:r>
      <w:r w:rsidR="00D16407" w:rsidRPr="005448A4">
        <w:rPr>
          <w:rFonts w:ascii="Times New Roman" w:hAnsi="Times New Roman" w:cs="Times New Roman"/>
          <w:szCs w:val="16"/>
        </w:rPr>
        <w:t xml:space="preserve">in published studies </w:t>
      </w:r>
      <w:r w:rsidR="00B66CD9">
        <w:rPr>
          <w:rFonts w:ascii="Times New Roman" w:hAnsi="Times New Roman" w:cs="Times New Roman"/>
          <w:szCs w:val="16"/>
        </w:rPr>
        <w:t>involving</w:t>
      </w:r>
      <w:r w:rsidR="00B66CD9" w:rsidRPr="005448A4">
        <w:rPr>
          <w:rFonts w:ascii="Times New Roman" w:hAnsi="Times New Roman" w:cs="Times New Roman"/>
          <w:szCs w:val="16"/>
        </w:rPr>
        <w:t xml:space="preserve"> </w:t>
      </w:r>
      <w:r w:rsidR="00D16407" w:rsidRPr="005448A4">
        <w:rPr>
          <w:rFonts w:ascii="Times New Roman" w:hAnsi="Times New Roman" w:cs="Times New Roman"/>
          <w:szCs w:val="16"/>
        </w:rPr>
        <w:t xml:space="preserve">the adult population (14, 24, 25); when compared with general pediatric mortality rates after COVID-19, it was still higher (35, 36). This difference </w:t>
      </w:r>
      <w:r w:rsidR="007E30FA">
        <w:rPr>
          <w:rFonts w:ascii="Times New Roman" w:hAnsi="Times New Roman" w:cs="Times New Roman"/>
          <w:szCs w:val="16"/>
        </w:rPr>
        <w:t>may</w:t>
      </w:r>
      <w:r w:rsidR="007E30FA" w:rsidRPr="005448A4">
        <w:rPr>
          <w:rFonts w:ascii="Times New Roman" w:hAnsi="Times New Roman" w:cs="Times New Roman"/>
          <w:szCs w:val="16"/>
        </w:rPr>
        <w:t xml:space="preserve"> </w:t>
      </w:r>
      <w:r w:rsidR="003E4FCA" w:rsidRPr="005448A4">
        <w:rPr>
          <w:rFonts w:ascii="Times New Roman" w:hAnsi="Times New Roman" w:cs="Times New Roman"/>
          <w:szCs w:val="16"/>
        </w:rPr>
        <w:t xml:space="preserve">result </w:t>
      </w:r>
      <w:r w:rsidR="00D16407" w:rsidRPr="005448A4">
        <w:rPr>
          <w:rFonts w:ascii="Times New Roman" w:hAnsi="Times New Roman" w:cs="Times New Roman"/>
          <w:szCs w:val="16"/>
        </w:rPr>
        <w:t>from organ toxicities due to transplantation in HSCT recipients.</w:t>
      </w:r>
    </w:p>
    <w:p w14:paraId="259B8097" w14:textId="0B56B7CF" w:rsidR="00DE6B33" w:rsidRPr="005448A4" w:rsidRDefault="008B43E2" w:rsidP="00DE6B33">
      <w:pPr>
        <w:pStyle w:val="Standard"/>
        <w:spacing w:line="480" w:lineRule="auto"/>
        <w:jc w:val="both"/>
        <w:rPr>
          <w:rFonts w:hint="eastAsia"/>
        </w:rPr>
      </w:pPr>
      <w:r w:rsidRPr="005448A4">
        <w:rPr>
          <w:rFonts w:ascii="Times New Roman" w:hAnsi="Times New Roman" w:cs="Times New Roman"/>
          <w:szCs w:val="16"/>
        </w:rPr>
        <w:t xml:space="preserve">  </w:t>
      </w:r>
      <w:r w:rsidRPr="005448A4">
        <w:rPr>
          <w:rFonts w:ascii="Times New Roman" w:hAnsi="Times New Roman" w:cs="Times New Roman"/>
          <w:szCs w:val="16"/>
        </w:rPr>
        <w:tab/>
        <w:t xml:space="preserve">In our study, transplantation </w:t>
      </w:r>
      <w:r w:rsidR="00021518">
        <w:rPr>
          <w:rFonts w:ascii="Times New Roman" w:hAnsi="Times New Roman" w:cs="Times New Roman"/>
          <w:szCs w:val="16"/>
        </w:rPr>
        <w:t>involving</w:t>
      </w:r>
      <w:r w:rsidR="00021518" w:rsidRPr="005448A4">
        <w:rPr>
          <w:rFonts w:ascii="Times New Roman" w:hAnsi="Times New Roman" w:cs="Times New Roman"/>
          <w:szCs w:val="16"/>
        </w:rPr>
        <w:t xml:space="preserve"> </w:t>
      </w:r>
      <w:r w:rsidR="003E4FCA" w:rsidRPr="005448A4">
        <w:rPr>
          <w:rFonts w:ascii="Times New Roman" w:hAnsi="Times New Roman" w:cs="Times New Roman"/>
          <w:szCs w:val="16"/>
        </w:rPr>
        <w:t>donors</w:t>
      </w:r>
      <w:r w:rsidRPr="005448A4">
        <w:rPr>
          <w:rFonts w:ascii="Times New Roman" w:hAnsi="Times New Roman" w:cs="Times New Roman"/>
          <w:szCs w:val="16"/>
        </w:rPr>
        <w:t xml:space="preserve"> other than </w:t>
      </w:r>
      <w:r w:rsidR="003E4FCA" w:rsidRPr="005448A4">
        <w:rPr>
          <w:rFonts w:ascii="Times New Roman" w:hAnsi="Times New Roman" w:cs="Times New Roman"/>
          <w:szCs w:val="16"/>
        </w:rPr>
        <w:t>an</w:t>
      </w:r>
      <w:r w:rsidRPr="005448A4">
        <w:rPr>
          <w:rFonts w:ascii="Times New Roman" w:hAnsi="Times New Roman" w:cs="Times New Roman"/>
          <w:szCs w:val="16"/>
        </w:rPr>
        <w:t xml:space="preserve"> HLA well-</w:t>
      </w:r>
      <w:r w:rsidR="003E4FCA" w:rsidRPr="005448A4">
        <w:rPr>
          <w:rFonts w:ascii="Times New Roman" w:hAnsi="Times New Roman" w:cs="Times New Roman"/>
          <w:szCs w:val="16"/>
        </w:rPr>
        <w:t>matched</w:t>
      </w:r>
      <w:r w:rsidRPr="005448A4">
        <w:rPr>
          <w:rFonts w:ascii="Times New Roman" w:hAnsi="Times New Roman" w:cs="Times New Roman"/>
          <w:szCs w:val="16"/>
        </w:rPr>
        <w:t xml:space="preserve"> donor, lymphopenia and thrombocytopenia at COVID-19</w:t>
      </w:r>
      <w:r w:rsidR="006F4AF4" w:rsidRPr="006F4AF4">
        <w:rPr>
          <w:rFonts w:ascii="Times New Roman" w:hAnsi="Times New Roman" w:cs="Times New Roman"/>
          <w:szCs w:val="16"/>
        </w:rPr>
        <w:t xml:space="preserve"> </w:t>
      </w:r>
      <w:r w:rsidR="006F4AF4" w:rsidRPr="005448A4">
        <w:rPr>
          <w:rFonts w:ascii="Times New Roman" w:hAnsi="Times New Roman" w:cs="Times New Roman"/>
          <w:szCs w:val="16"/>
        </w:rPr>
        <w:t>diagnosi</w:t>
      </w:r>
      <w:r w:rsidR="006F4AF4">
        <w:rPr>
          <w:rFonts w:ascii="Times New Roman" w:hAnsi="Times New Roman" w:cs="Times New Roman"/>
          <w:szCs w:val="16"/>
        </w:rPr>
        <w:t>s</w:t>
      </w:r>
      <w:r w:rsidRPr="005448A4">
        <w:rPr>
          <w:rFonts w:ascii="Times New Roman" w:hAnsi="Times New Roman" w:cs="Times New Roman"/>
          <w:szCs w:val="16"/>
        </w:rPr>
        <w:t xml:space="preserve">, LTRD and MIS-C development during </w:t>
      </w:r>
      <w:r w:rsidR="00DD3094" w:rsidRPr="005448A4">
        <w:rPr>
          <w:rFonts w:ascii="Times New Roman" w:hAnsi="Times New Roman" w:cs="Times New Roman"/>
          <w:szCs w:val="16"/>
        </w:rPr>
        <w:t>COVID-19</w:t>
      </w:r>
      <w:r w:rsidR="00DD3094" w:rsidRPr="006F4AF4">
        <w:rPr>
          <w:rFonts w:ascii="Times New Roman" w:hAnsi="Times New Roman" w:cs="Times New Roman"/>
          <w:szCs w:val="16"/>
        </w:rPr>
        <w:t xml:space="preserve"> </w:t>
      </w:r>
      <w:r w:rsidRPr="005448A4">
        <w:rPr>
          <w:rFonts w:ascii="Times New Roman" w:hAnsi="Times New Roman" w:cs="Times New Roman"/>
          <w:szCs w:val="16"/>
        </w:rPr>
        <w:t xml:space="preserve">follow-up and ICU admission </w:t>
      </w:r>
      <w:r w:rsidR="00DD3094" w:rsidRPr="005448A4">
        <w:rPr>
          <w:rFonts w:ascii="Times New Roman" w:hAnsi="Times New Roman" w:cs="Times New Roman"/>
          <w:szCs w:val="16"/>
        </w:rPr>
        <w:t xml:space="preserve">requirement </w:t>
      </w:r>
      <w:r w:rsidRPr="005448A4">
        <w:rPr>
          <w:rFonts w:ascii="Times New Roman" w:hAnsi="Times New Roman" w:cs="Times New Roman"/>
          <w:szCs w:val="16"/>
        </w:rPr>
        <w:t xml:space="preserve">were found </w:t>
      </w:r>
      <w:r w:rsidR="003E4FCA" w:rsidRPr="005448A4">
        <w:rPr>
          <w:rFonts w:ascii="Times New Roman" w:hAnsi="Times New Roman" w:cs="Times New Roman"/>
          <w:szCs w:val="16"/>
        </w:rPr>
        <w:t xml:space="preserve">to be </w:t>
      </w:r>
      <w:r w:rsidRPr="005448A4">
        <w:rPr>
          <w:rFonts w:ascii="Times New Roman" w:hAnsi="Times New Roman" w:cs="Times New Roman"/>
          <w:szCs w:val="16"/>
        </w:rPr>
        <w:t xml:space="preserve">adverse risk factors for outcome in univariate analysis. </w:t>
      </w:r>
      <w:r w:rsidR="000F1BCE">
        <w:rPr>
          <w:rFonts w:ascii="Times New Roman" w:hAnsi="Times New Roman" w:cs="Times New Roman"/>
          <w:szCs w:val="16"/>
        </w:rPr>
        <w:t>In general, t</w:t>
      </w:r>
      <w:r w:rsidRPr="005448A4">
        <w:rPr>
          <w:rFonts w:ascii="Times New Roman" w:hAnsi="Times New Roman" w:cs="Times New Roman"/>
          <w:szCs w:val="16"/>
        </w:rPr>
        <w:t xml:space="preserve">ransplantation </w:t>
      </w:r>
      <w:r w:rsidR="000F1BCE">
        <w:rPr>
          <w:rFonts w:ascii="Times New Roman" w:hAnsi="Times New Roman" w:cs="Times New Roman"/>
          <w:szCs w:val="16"/>
        </w:rPr>
        <w:t>involving</w:t>
      </w:r>
      <w:r w:rsidR="000F1BCE" w:rsidRPr="005448A4">
        <w:rPr>
          <w:rFonts w:ascii="Times New Roman" w:hAnsi="Times New Roman" w:cs="Times New Roman"/>
          <w:szCs w:val="16"/>
        </w:rPr>
        <w:t xml:space="preserve"> </w:t>
      </w:r>
      <w:r w:rsidRPr="005448A4">
        <w:rPr>
          <w:rFonts w:ascii="Times New Roman" w:hAnsi="Times New Roman" w:cs="Times New Roman"/>
          <w:szCs w:val="16"/>
        </w:rPr>
        <w:t xml:space="preserve">a non-HLA well-matched donor </w:t>
      </w:r>
      <w:r w:rsidR="000F1BCE">
        <w:rPr>
          <w:rFonts w:ascii="Times New Roman" w:hAnsi="Times New Roman" w:cs="Times New Roman"/>
          <w:szCs w:val="16"/>
        </w:rPr>
        <w:t>might</w:t>
      </w:r>
      <w:r w:rsidR="000F1BCE" w:rsidRPr="005448A4">
        <w:rPr>
          <w:rFonts w:ascii="Times New Roman" w:hAnsi="Times New Roman" w:cs="Times New Roman"/>
          <w:szCs w:val="16"/>
        </w:rPr>
        <w:t xml:space="preserve"> </w:t>
      </w:r>
      <w:r w:rsidRPr="005448A4">
        <w:rPr>
          <w:rFonts w:ascii="Times New Roman" w:hAnsi="Times New Roman" w:cs="Times New Roman"/>
          <w:szCs w:val="16"/>
        </w:rPr>
        <w:t>require more intensive or long-term immunosuppressive treatment for GVHD prophylaxis or treatment,</w:t>
      </w:r>
      <w:r w:rsidR="003E4FCA" w:rsidRPr="005448A4">
        <w:rPr>
          <w:rFonts w:ascii="Times New Roman" w:hAnsi="Times New Roman" w:cs="Times New Roman"/>
          <w:szCs w:val="16"/>
        </w:rPr>
        <w:t xml:space="preserve"> negatively</w:t>
      </w:r>
      <w:r w:rsidRPr="005448A4">
        <w:rPr>
          <w:rFonts w:ascii="Times New Roman" w:hAnsi="Times New Roman" w:cs="Times New Roman"/>
          <w:szCs w:val="16"/>
        </w:rPr>
        <w:t xml:space="preserve"> impacting T-cell responses that lead to adverse </w:t>
      </w:r>
      <w:r w:rsidR="003E4FCA" w:rsidRPr="005448A4">
        <w:rPr>
          <w:rFonts w:ascii="Times New Roman" w:hAnsi="Times New Roman" w:cs="Times New Roman"/>
          <w:szCs w:val="16"/>
        </w:rPr>
        <w:t>effects</w:t>
      </w:r>
      <w:r w:rsidRPr="005448A4">
        <w:rPr>
          <w:rFonts w:ascii="Times New Roman" w:hAnsi="Times New Roman" w:cs="Times New Roman"/>
          <w:szCs w:val="16"/>
        </w:rPr>
        <w:t xml:space="preserve"> on</w:t>
      </w:r>
      <w:r w:rsidR="003E4FCA" w:rsidRPr="005448A4">
        <w:rPr>
          <w:rFonts w:ascii="Times New Roman" w:hAnsi="Times New Roman" w:cs="Times New Roman"/>
          <w:szCs w:val="16"/>
        </w:rPr>
        <w:t xml:space="preserve"> </w:t>
      </w:r>
      <w:r w:rsidRPr="005448A4">
        <w:rPr>
          <w:rFonts w:ascii="Times New Roman" w:hAnsi="Times New Roman" w:cs="Times New Roman"/>
          <w:szCs w:val="16"/>
        </w:rPr>
        <w:t>time to resolution of infection and increase risk of LRTD and ICU</w:t>
      </w:r>
      <w:r w:rsidR="003E4FCA" w:rsidRPr="005448A4">
        <w:rPr>
          <w:rFonts w:ascii="Times New Roman" w:hAnsi="Times New Roman" w:cs="Times New Roman"/>
          <w:szCs w:val="16"/>
        </w:rPr>
        <w:t xml:space="preserve"> admission</w:t>
      </w:r>
      <w:r w:rsidR="000F1BCE" w:rsidRPr="000F1BCE">
        <w:rPr>
          <w:rFonts w:ascii="Times New Roman" w:hAnsi="Times New Roman" w:cs="Times New Roman"/>
          <w:szCs w:val="16"/>
        </w:rPr>
        <w:t xml:space="preserve"> </w:t>
      </w:r>
      <w:r w:rsidR="000F1BCE" w:rsidRPr="005448A4">
        <w:rPr>
          <w:rFonts w:ascii="Times New Roman" w:hAnsi="Times New Roman" w:cs="Times New Roman"/>
          <w:szCs w:val="16"/>
        </w:rPr>
        <w:t>requirement</w:t>
      </w:r>
      <w:r w:rsidRPr="005448A4">
        <w:rPr>
          <w:rFonts w:ascii="Times New Roman" w:hAnsi="Times New Roman" w:cs="Times New Roman"/>
          <w:szCs w:val="16"/>
        </w:rPr>
        <w:t xml:space="preserve"> in allogeneic HSCT recipients (37-38). T</w:t>
      </w:r>
      <w:r w:rsidRPr="005448A4">
        <w:rPr>
          <w:rFonts w:ascii="Times New Roman" w:hAnsi="Times New Roman" w:cs="Times New Roman" w:hint="eastAsia"/>
          <w:szCs w:val="16"/>
        </w:rPr>
        <w:t xml:space="preserve">he main changes in </w:t>
      </w:r>
      <w:r w:rsidRPr="005448A4">
        <w:rPr>
          <w:rFonts w:ascii="Times New Roman" w:hAnsi="Times New Roman" w:cs="Times New Roman"/>
          <w:szCs w:val="16"/>
        </w:rPr>
        <w:t>hemocytometry markers</w:t>
      </w:r>
      <w:r w:rsidRPr="005448A4">
        <w:rPr>
          <w:rFonts w:ascii="Times New Roman" w:hAnsi="Times New Roman" w:cs="Times New Roman" w:hint="eastAsia"/>
          <w:szCs w:val="16"/>
        </w:rPr>
        <w:t xml:space="preserve"> are characterized </w:t>
      </w:r>
      <w:r w:rsidR="003E4FCA" w:rsidRPr="005448A4">
        <w:rPr>
          <w:rFonts w:ascii="Times New Roman" w:hAnsi="Times New Roman" w:cs="Times New Roman"/>
          <w:szCs w:val="16"/>
        </w:rPr>
        <w:t>by</w:t>
      </w:r>
      <w:r w:rsidRPr="005448A4">
        <w:rPr>
          <w:rFonts w:ascii="Times New Roman" w:hAnsi="Times New Roman" w:cs="Times New Roman" w:hint="eastAsia"/>
          <w:szCs w:val="16"/>
        </w:rPr>
        <w:t xml:space="preserve"> </w:t>
      </w:r>
      <w:r w:rsidRPr="005448A4">
        <w:rPr>
          <w:rFonts w:ascii="Times New Roman" w:hAnsi="Times New Roman" w:cs="Times New Roman"/>
          <w:szCs w:val="16"/>
        </w:rPr>
        <w:t xml:space="preserve">neutrophilia, </w:t>
      </w:r>
      <w:r w:rsidRPr="005448A4">
        <w:rPr>
          <w:rFonts w:ascii="Times New Roman" w:hAnsi="Times New Roman" w:cs="Times New Roman" w:hint="eastAsia"/>
          <w:szCs w:val="16"/>
        </w:rPr>
        <w:t>lymphopenia and thrombocytopenia</w:t>
      </w:r>
      <w:r w:rsidR="00B9410A" w:rsidRPr="005448A4">
        <w:rPr>
          <w:rFonts w:ascii="Times New Roman" w:hAnsi="Times New Roman" w:cs="Times New Roman"/>
          <w:szCs w:val="16"/>
        </w:rPr>
        <w:t xml:space="preserve"> in COVID-19 (39-41). Thrombocytopenia has been </w:t>
      </w:r>
      <w:r w:rsidR="003E4FCA" w:rsidRPr="005448A4">
        <w:rPr>
          <w:rFonts w:ascii="Times New Roman" w:hAnsi="Times New Roman" w:cs="Times New Roman"/>
          <w:szCs w:val="16"/>
        </w:rPr>
        <w:t>proven</w:t>
      </w:r>
      <w:r w:rsidR="00B9410A" w:rsidRPr="005448A4">
        <w:rPr>
          <w:rFonts w:ascii="Times New Roman" w:hAnsi="Times New Roman" w:cs="Times New Roman"/>
          <w:szCs w:val="16"/>
        </w:rPr>
        <w:t xml:space="preserve"> to be associated with hospital mortality in patients with severe COVID-19 (42, 43). </w:t>
      </w:r>
      <w:r w:rsidRPr="005448A4">
        <w:rPr>
          <w:rFonts w:ascii="Times New Roman" w:hAnsi="Times New Roman" w:cs="Times New Roman" w:hint="eastAsia"/>
          <w:szCs w:val="16"/>
        </w:rPr>
        <w:t xml:space="preserve">Lymphopenia and its severity levels may serve as reliable predictive factors for COVID-19 clinical </w:t>
      </w:r>
      <w:r w:rsidRPr="005448A4">
        <w:rPr>
          <w:rFonts w:ascii="Times New Roman" w:hAnsi="Times New Roman" w:cs="Times New Roman" w:hint="eastAsia"/>
          <w:szCs w:val="16"/>
        </w:rPr>
        <w:lastRenderedPageBreak/>
        <w:t>outcomes</w:t>
      </w:r>
      <w:r w:rsidR="003E4FCA" w:rsidRPr="005448A4">
        <w:rPr>
          <w:rFonts w:ascii="Times New Roman" w:hAnsi="Times New Roman" w:cs="Times New Roman"/>
          <w:szCs w:val="16"/>
        </w:rPr>
        <w:t>,</w:t>
      </w:r>
      <w:r w:rsidRPr="005448A4">
        <w:rPr>
          <w:rFonts w:ascii="Times New Roman" w:hAnsi="Times New Roman" w:cs="Times New Roman" w:hint="eastAsia"/>
          <w:szCs w:val="16"/>
        </w:rPr>
        <w:t xml:space="preserve"> including mortality, </w:t>
      </w:r>
      <w:r w:rsidR="003E4FCA" w:rsidRPr="005448A4">
        <w:rPr>
          <w:rFonts w:ascii="Times New Roman" w:hAnsi="Times New Roman" w:cs="Times New Roman"/>
          <w:szCs w:val="16"/>
        </w:rPr>
        <w:t>need</w:t>
      </w:r>
      <w:r w:rsidRPr="005448A4">
        <w:rPr>
          <w:rFonts w:ascii="Times New Roman" w:hAnsi="Times New Roman" w:cs="Times New Roman" w:hint="eastAsia"/>
          <w:szCs w:val="16"/>
        </w:rPr>
        <w:t xml:space="preserve"> for intensive care, and oxygen requirements. </w:t>
      </w:r>
      <w:r w:rsidR="003E4FCA" w:rsidRPr="005448A4">
        <w:rPr>
          <w:rFonts w:ascii="Times New Roman" w:hAnsi="Times New Roman" w:cs="Times New Roman"/>
          <w:szCs w:val="16"/>
        </w:rPr>
        <w:t>The current</w:t>
      </w:r>
      <w:r w:rsidRPr="005448A4">
        <w:rPr>
          <w:rFonts w:ascii="Times New Roman" w:hAnsi="Times New Roman" w:cs="Times New Roman" w:hint="eastAsia"/>
          <w:szCs w:val="16"/>
        </w:rPr>
        <w:t xml:space="preserve"> study suggests that lymphopenia at initial presentation of COVID-19 is associated with poor prognosis</w:t>
      </w:r>
      <w:r w:rsidR="00100DED" w:rsidRPr="005448A4">
        <w:rPr>
          <w:rFonts w:ascii="Times New Roman" w:hAnsi="Times New Roman" w:cs="Times New Roman"/>
          <w:szCs w:val="16"/>
        </w:rPr>
        <w:t xml:space="preserve"> (44)</w:t>
      </w:r>
      <w:r w:rsidRPr="005448A4">
        <w:rPr>
          <w:rFonts w:ascii="Times New Roman" w:hAnsi="Times New Roman" w:cs="Times New Roman" w:hint="eastAsia"/>
          <w:szCs w:val="16"/>
        </w:rPr>
        <w:t>.</w:t>
      </w:r>
      <w:r w:rsidR="000C6B2B" w:rsidRPr="005448A4">
        <w:rPr>
          <w:rFonts w:ascii="Times New Roman" w:hAnsi="Times New Roman" w:cs="Times New Roman"/>
          <w:szCs w:val="16"/>
        </w:rPr>
        <w:t xml:space="preserve"> In multivariate analysis without ICU admission, as all deceased patients </w:t>
      </w:r>
      <w:r w:rsidR="00CC523B">
        <w:rPr>
          <w:rFonts w:ascii="Times New Roman" w:hAnsi="Times New Roman" w:cs="Times New Roman"/>
          <w:szCs w:val="16"/>
        </w:rPr>
        <w:t>were admitted to the</w:t>
      </w:r>
      <w:r w:rsidR="000C6B2B" w:rsidRPr="005448A4">
        <w:rPr>
          <w:rFonts w:ascii="Times New Roman" w:hAnsi="Times New Roman" w:cs="Times New Roman"/>
          <w:szCs w:val="16"/>
        </w:rPr>
        <w:t xml:space="preserve"> ICU, we found that the </w:t>
      </w:r>
      <w:r w:rsidR="00D85B96" w:rsidRPr="005448A4">
        <w:rPr>
          <w:rFonts w:ascii="Times New Roman" w:hAnsi="Times New Roman" w:cs="Times New Roman"/>
          <w:szCs w:val="16"/>
        </w:rPr>
        <w:t>presence of lymphopenia at the time of diagnosis increased mortality</w:t>
      </w:r>
      <w:r w:rsidR="003E4FCA" w:rsidRPr="005448A4">
        <w:rPr>
          <w:rFonts w:ascii="Times New Roman" w:hAnsi="Times New Roman" w:cs="Times New Roman"/>
          <w:szCs w:val="16"/>
        </w:rPr>
        <w:t xml:space="preserve"> by approximately</w:t>
      </w:r>
      <w:r w:rsidR="00D85B96" w:rsidRPr="005448A4">
        <w:rPr>
          <w:rFonts w:ascii="Times New Roman" w:hAnsi="Times New Roman" w:cs="Times New Roman"/>
          <w:szCs w:val="16"/>
        </w:rPr>
        <w:t xml:space="preserve"> 11 times</w:t>
      </w:r>
      <w:r w:rsidR="00CC523B">
        <w:rPr>
          <w:rFonts w:ascii="Times New Roman" w:hAnsi="Times New Roman" w:cs="Times New Roman"/>
          <w:szCs w:val="16"/>
        </w:rPr>
        <w:t xml:space="preserve"> and</w:t>
      </w:r>
      <w:r w:rsidR="00D85B96" w:rsidRPr="005448A4">
        <w:rPr>
          <w:rFonts w:ascii="Times New Roman" w:hAnsi="Times New Roman" w:cs="Times New Roman"/>
          <w:szCs w:val="16"/>
        </w:rPr>
        <w:t xml:space="preserve"> development of MIS-C </w:t>
      </w:r>
      <w:r w:rsidR="00CC523B" w:rsidRPr="005448A4">
        <w:rPr>
          <w:rFonts w:ascii="Times New Roman" w:hAnsi="Times New Roman" w:cs="Times New Roman"/>
          <w:szCs w:val="16"/>
        </w:rPr>
        <w:t xml:space="preserve">mortality </w:t>
      </w:r>
      <w:r w:rsidR="003E4FCA" w:rsidRPr="005448A4">
        <w:rPr>
          <w:rFonts w:ascii="Times New Roman" w:hAnsi="Times New Roman" w:cs="Times New Roman"/>
          <w:szCs w:val="16"/>
        </w:rPr>
        <w:t>by</w:t>
      </w:r>
      <w:r w:rsidR="00D85B96" w:rsidRPr="005448A4">
        <w:rPr>
          <w:rFonts w:ascii="Times New Roman" w:hAnsi="Times New Roman" w:cs="Times New Roman"/>
          <w:szCs w:val="16"/>
        </w:rPr>
        <w:t xml:space="preserve"> 10 times </w:t>
      </w:r>
      <w:r w:rsidR="00466AA4" w:rsidRPr="005448A4">
        <w:rPr>
          <w:rFonts w:ascii="Times New Roman" w:hAnsi="Times New Roman" w:cs="Times New Roman"/>
          <w:szCs w:val="16"/>
        </w:rPr>
        <w:t xml:space="preserve">in pediatric allogeneic HSCT recipients. </w:t>
      </w:r>
      <w:r w:rsidR="003E4FCA" w:rsidRPr="005448A4">
        <w:rPr>
          <w:rFonts w:ascii="Times New Roman" w:hAnsi="Times New Roman" w:cs="Times New Roman" w:hint="eastAsia"/>
          <w:szCs w:val="16"/>
        </w:rPr>
        <w:t>MIS-C</w:t>
      </w:r>
      <w:r w:rsidR="003E4FCA" w:rsidRPr="005448A4">
        <w:rPr>
          <w:rFonts w:hint="eastAsia"/>
        </w:rPr>
        <w:t xml:space="preserve"> </w:t>
      </w:r>
      <w:r w:rsidR="003E4FCA" w:rsidRPr="005448A4">
        <w:t xml:space="preserve">is </w:t>
      </w:r>
      <w:r w:rsidR="003E4FCA" w:rsidRPr="005448A4">
        <w:rPr>
          <w:rFonts w:ascii="Times New Roman" w:hAnsi="Times New Roman" w:cs="Times New Roman" w:hint="eastAsia"/>
          <w:szCs w:val="16"/>
        </w:rPr>
        <w:t xml:space="preserve">a rare </w:t>
      </w:r>
      <w:r w:rsidR="003E4FCA" w:rsidRPr="005448A4">
        <w:rPr>
          <w:rFonts w:ascii="Times New Roman" w:hAnsi="Times New Roman" w:cs="Times New Roman"/>
          <w:szCs w:val="16"/>
        </w:rPr>
        <w:t>postinfectious</w:t>
      </w:r>
      <w:r w:rsidR="003E4FCA" w:rsidRPr="005448A4">
        <w:rPr>
          <w:rFonts w:ascii="Times New Roman" w:hAnsi="Times New Roman" w:cs="Times New Roman" w:hint="eastAsia"/>
          <w:szCs w:val="16"/>
        </w:rPr>
        <w:t xml:space="preserve"> hyperinf</w:t>
      </w:r>
      <w:r w:rsidR="003E4FCA" w:rsidRPr="005448A4">
        <w:rPr>
          <w:rFonts w:ascii="Times New Roman" w:hAnsi="Times New Roman" w:cs="Times New Roman"/>
          <w:szCs w:val="16"/>
        </w:rPr>
        <w:t>l</w:t>
      </w:r>
      <w:r w:rsidR="003E4FCA" w:rsidRPr="005448A4">
        <w:rPr>
          <w:rFonts w:ascii="Times New Roman" w:hAnsi="Times New Roman" w:cs="Times New Roman" w:hint="eastAsia"/>
          <w:szCs w:val="16"/>
        </w:rPr>
        <w:t>ammatory disorder associated</w:t>
      </w:r>
      <w:r w:rsidR="003E4FCA" w:rsidRPr="005448A4">
        <w:rPr>
          <w:rFonts w:ascii="Times New Roman" w:hAnsi="Times New Roman" w:cs="Times New Roman"/>
          <w:szCs w:val="16"/>
        </w:rPr>
        <w:t xml:space="preserve"> </w:t>
      </w:r>
      <w:r w:rsidR="003E4FCA" w:rsidRPr="005448A4">
        <w:rPr>
          <w:rFonts w:ascii="Times New Roman" w:hAnsi="Times New Roman" w:cs="Times New Roman" w:hint="eastAsia"/>
          <w:szCs w:val="16"/>
        </w:rPr>
        <w:t>with SARS-CoV-2.</w:t>
      </w:r>
      <w:r w:rsidR="003E4FCA" w:rsidRPr="005448A4">
        <w:rPr>
          <w:rFonts w:ascii="Times New Roman" w:hAnsi="Times New Roman" w:cs="Times New Roman"/>
          <w:szCs w:val="16"/>
        </w:rPr>
        <w:t xml:space="preserve"> It</w:t>
      </w:r>
      <w:r w:rsidR="003E4FCA" w:rsidRPr="005448A4">
        <w:rPr>
          <w:rFonts w:ascii="Times New Roman" w:hAnsi="Times New Roman" w:cs="Times New Roman" w:hint="eastAsia"/>
          <w:szCs w:val="16"/>
        </w:rPr>
        <w:t xml:space="preserve"> is characterized by overwhelming systemic </w:t>
      </w:r>
      <w:r w:rsidR="003E4FCA" w:rsidRPr="005448A4">
        <w:rPr>
          <w:rFonts w:ascii="Times New Roman" w:hAnsi="Times New Roman" w:cs="Times New Roman"/>
          <w:szCs w:val="16"/>
        </w:rPr>
        <w:t>inflammation</w:t>
      </w:r>
      <w:r w:rsidR="003E4FCA" w:rsidRPr="005448A4">
        <w:rPr>
          <w:rFonts w:ascii="Times New Roman" w:hAnsi="Times New Roman" w:cs="Times New Roman" w:hint="eastAsia"/>
          <w:szCs w:val="16"/>
        </w:rPr>
        <w:t>, fever, hypotension, and cardiac dysfunction</w:t>
      </w:r>
      <w:r w:rsidR="003E4FCA" w:rsidRPr="005448A4">
        <w:rPr>
          <w:rFonts w:ascii="Times New Roman" w:hAnsi="Times New Roman" w:cs="Times New Roman"/>
          <w:szCs w:val="16"/>
        </w:rPr>
        <w:t xml:space="preserve"> (45)</w:t>
      </w:r>
      <w:r w:rsidR="003E4FCA" w:rsidRPr="005448A4">
        <w:rPr>
          <w:rFonts w:ascii="Times New Roman" w:hAnsi="Times New Roman" w:cs="Times New Roman" w:hint="eastAsia"/>
          <w:szCs w:val="16"/>
        </w:rPr>
        <w:t>.</w:t>
      </w:r>
      <w:r w:rsidR="003E4FCA" w:rsidRPr="005448A4">
        <w:rPr>
          <w:rFonts w:hint="eastAsia"/>
        </w:rPr>
        <w:t xml:space="preserve"> </w:t>
      </w:r>
      <w:r w:rsidR="003E4FCA" w:rsidRPr="005448A4">
        <w:rPr>
          <w:rFonts w:ascii="Times New Roman" w:hAnsi="Times New Roman" w:cs="Times New Roman" w:hint="eastAsia"/>
          <w:szCs w:val="16"/>
        </w:rPr>
        <w:t>Younger children may present with</w:t>
      </w:r>
      <w:r w:rsidR="003E4FCA" w:rsidRPr="005448A4">
        <w:rPr>
          <w:rFonts w:ascii="Times New Roman" w:hAnsi="Times New Roman" w:cs="Times New Roman"/>
          <w:szCs w:val="16"/>
        </w:rPr>
        <w:t xml:space="preserve"> </w:t>
      </w:r>
      <w:r w:rsidR="003E4FCA" w:rsidRPr="005448A4">
        <w:rPr>
          <w:rFonts w:ascii="Times New Roman" w:hAnsi="Times New Roman" w:cs="Times New Roman" w:hint="eastAsia"/>
          <w:szCs w:val="16"/>
        </w:rPr>
        <w:t xml:space="preserve">features of Kawasaki-like disease, and older children are often admitted to the </w:t>
      </w:r>
      <w:r w:rsidR="00427816">
        <w:rPr>
          <w:rFonts w:ascii="Times New Roman" w:hAnsi="Times New Roman" w:cs="Times New Roman"/>
          <w:szCs w:val="16"/>
        </w:rPr>
        <w:t>ICU</w:t>
      </w:r>
      <w:r w:rsidR="003E4FCA" w:rsidRPr="005448A4">
        <w:rPr>
          <w:rFonts w:ascii="Times New Roman" w:hAnsi="Times New Roman" w:cs="Times New Roman" w:hint="eastAsia"/>
          <w:szCs w:val="16"/>
        </w:rPr>
        <w:t xml:space="preserve"> with cardiogenic shock</w:t>
      </w:r>
      <w:r w:rsidR="003E4FCA" w:rsidRPr="005448A4">
        <w:rPr>
          <w:rFonts w:ascii="Times New Roman" w:hAnsi="Times New Roman" w:cs="Times New Roman"/>
          <w:szCs w:val="16"/>
        </w:rPr>
        <w:t xml:space="preserve"> (46). </w:t>
      </w:r>
      <w:r w:rsidR="003E4FCA" w:rsidRPr="005448A4">
        <w:t xml:space="preserve">Patients admitted with shock were more likely to require ventilator and inotropic support, and up to 55% of patients required ICU admission. Although the clinical picture of MIS-C is </w:t>
      </w:r>
      <w:r w:rsidR="00FF0CB9">
        <w:t>highly concer</w:t>
      </w:r>
      <w:r w:rsidR="00963CE0">
        <w:t>n</w:t>
      </w:r>
      <w:r w:rsidR="00FF0CB9">
        <w:t>ing</w:t>
      </w:r>
      <w:r w:rsidR="003E4FCA" w:rsidRPr="005448A4">
        <w:t>, the mortality rate is as low as approximately 2% (46-48). In our cohort, MIS-C developed in 8 (3.6%) patients</w:t>
      </w:r>
      <w:r w:rsidR="00B95C05">
        <w:t>,</w:t>
      </w:r>
      <w:r w:rsidR="003E4FCA" w:rsidRPr="005448A4">
        <w:t xml:space="preserve"> with a median age of 11.0 years (IQR, 8.2-15.5), all of whom required ICU admission</w:t>
      </w:r>
      <w:r w:rsidR="00B95C05">
        <w:t>,</w:t>
      </w:r>
      <w:r w:rsidR="003E4FCA" w:rsidRPr="005448A4">
        <w:t xml:space="preserve"> with a fatality rate of 62.5% (5/8), which was much higher than reported in the literature (44-46). Among them, only 2 patients had comorbidities (</w:t>
      </w:r>
      <w:r w:rsidR="006D0D22">
        <w:t xml:space="preserve">one had </w:t>
      </w:r>
      <w:r w:rsidR="003E4FCA" w:rsidRPr="005448A4">
        <w:t xml:space="preserve">deep neutropenia and </w:t>
      </w:r>
      <w:r w:rsidR="006D0D22">
        <w:t xml:space="preserve">one </w:t>
      </w:r>
      <w:r w:rsidR="003E4FCA" w:rsidRPr="005448A4">
        <w:t>neurological</w:t>
      </w:r>
      <w:r w:rsidR="006D0D22">
        <w:t xml:space="preserve"> disorder</w:t>
      </w:r>
      <w:r w:rsidR="003E4FCA" w:rsidRPr="005448A4">
        <w:t>). As we do not have more detailed information about the patients who developed MIS-C, we cannot explain why the fatality rate was so high in this group.</w:t>
      </w:r>
    </w:p>
    <w:p w14:paraId="6E33E9B7" w14:textId="77C1C624" w:rsidR="005953C9" w:rsidRPr="005448A4" w:rsidRDefault="003E4FCA" w:rsidP="005953C9">
      <w:pPr>
        <w:pStyle w:val="Standard"/>
        <w:spacing w:line="480" w:lineRule="auto"/>
        <w:jc w:val="both"/>
        <w:rPr>
          <w:rFonts w:hint="eastAsia"/>
        </w:rPr>
      </w:pPr>
      <w:r w:rsidRPr="005448A4">
        <w:tab/>
        <w:t xml:space="preserve">Univariate analysis showed that patients who underwent HSCT </w:t>
      </w:r>
      <w:r w:rsidR="006D1E99">
        <w:t>involving</w:t>
      </w:r>
      <w:r w:rsidR="006D1E99" w:rsidRPr="005448A4">
        <w:t xml:space="preserve"> </w:t>
      </w:r>
      <w:r w:rsidRPr="005448A4">
        <w:t xml:space="preserve">a </w:t>
      </w:r>
      <w:proofErr w:type="spellStart"/>
      <w:r w:rsidRPr="005448A4">
        <w:t>nonwell</w:t>
      </w:r>
      <w:proofErr w:type="spellEnd"/>
      <w:r w:rsidRPr="005448A4">
        <w:t xml:space="preserve">-matched donor and those who had a diagnosis of primary immunodeficiency, </w:t>
      </w:r>
      <w:proofErr w:type="spellStart"/>
      <w:r w:rsidRPr="005448A4">
        <w:t>aGVHD</w:t>
      </w:r>
      <w:proofErr w:type="spellEnd"/>
      <w:r w:rsidRPr="005448A4">
        <w:t xml:space="preserve">, neutropenia, lymphopenia and thrombocytopenia and were diagnosed with COVID-19 within 100 days </w:t>
      </w:r>
      <w:proofErr w:type="spellStart"/>
      <w:r w:rsidRPr="005448A4">
        <w:t>posttransplantation</w:t>
      </w:r>
      <w:proofErr w:type="spellEnd"/>
      <w:r w:rsidRPr="005448A4">
        <w:t xml:space="preserve"> needed ICU care during the course </w:t>
      </w:r>
      <w:r w:rsidR="006D1E99">
        <w:t>of COVID-19</w:t>
      </w:r>
      <w:r w:rsidRPr="005448A4">
        <w:t xml:space="preserve">. LRTD and transplantation </w:t>
      </w:r>
      <w:r w:rsidR="00E70389">
        <w:t>involving</w:t>
      </w:r>
      <w:r w:rsidR="00E70389" w:rsidRPr="005448A4">
        <w:t xml:space="preserve"> </w:t>
      </w:r>
      <w:r w:rsidRPr="005448A4">
        <w:t>a mismatched donor were very strong indicators for ICU requirement in multivariable analysis. O</w:t>
      </w:r>
      <w:r w:rsidR="00397856" w:rsidRPr="005448A4">
        <w:rPr>
          <w:rFonts w:hint="eastAsia"/>
        </w:rPr>
        <w:t xml:space="preserve">rgan toxicities associated with </w:t>
      </w:r>
      <w:proofErr w:type="spellStart"/>
      <w:r w:rsidR="00397856" w:rsidRPr="005448A4">
        <w:rPr>
          <w:rFonts w:hint="eastAsia"/>
        </w:rPr>
        <w:t>aGVHD</w:t>
      </w:r>
      <w:proofErr w:type="spellEnd"/>
      <w:r w:rsidR="00397856" w:rsidRPr="005448A4">
        <w:rPr>
          <w:rFonts w:hint="eastAsia"/>
        </w:rPr>
        <w:t xml:space="preserve"> and immunosuppressive agents used in its treatment may have aggravated the course of the disease</w:t>
      </w:r>
      <w:r w:rsidRPr="005448A4">
        <w:t>, caus</w:t>
      </w:r>
      <w:r w:rsidR="006C79DC">
        <w:t>ing</w:t>
      </w:r>
      <w:r w:rsidRPr="005448A4">
        <w:t xml:space="preserve"> LRTD and </w:t>
      </w:r>
      <w:r w:rsidR="00397856" w:rsidRPr="005448A4">
        <w:rPr>
          <w:rFonts w:hint="eastAsia"/>
        </w:rPr>
        <w:t>increas</w:t>
      </w:r>
      <w:r w:rsidR="006C79DC">
        <w:t>ing</w:t>
      </w:r>
      <w:r w:rsidR="00397856" w:rsidRPr="005448A4">
        <w:rPr>
          <w:rFonts w:hint="eastAsia"/>
        </w:rPr>
        <w:t xml:space="preserve"> the ICU requirement </w:t>
      </w:r>
      <w:r w:rsidR="00E05439">
        <w:t>in</w:t>
      </w:r>
      <w:r w:rsidR="00397856" w:rsidRPr="005448A4">
        <w:rPr>
          <w:rFonts w:hint="eastAsia"/>
        </w:rPr>
        <w:t xml:space="preserve"> patients.</w:t>
      </w:r>
      <w:r w:rsidRPr="005448A4">
        <w:t xml:space="preserve"> </w:t>
      </w:r>
      <w:r w:rsidR="005104A1">
        <w:t>R</w:t>
      </w:r>
      <w:r w:rsidRPr="005448A4">
        <w:rPr>
          <w:rFonts w:hint="eastAsia"/>
        </w:rPr>
        <w:t>isk factors for mortality and severe disease in studies involving pediatric cases in the literature</w:t>
      </w:r>
      <w:r w:rsidR="00F020F8" w:rsidRPr="00F020F8">
        <w:rPr>
          <w:rFonts w:hint="eastAsia"/>
        </w:rPr>
        <w:t xml:space="preserve"> </w:t>
      </w:r>
      <w:r w:rsidR="00F020F8" w:rsidRPr="005448A4">
        <w:rPr>
          <w:rFonts w:hint="eastAsia"/>
        </w:rPr>
        <w:t>in comparison with our study</w:t>
      </w:r>
      <w:r w:rsidRPr="005448A4">
        <w:rPr>
          <w:rFonts w:hint="eastAsia"/>
        </w:rPr>
        <w:t xml:space="preserve"> are shown in Table 5.</w:t>
      </w:r>
    </w:p>
    <w:p w14:paraId="3CB40104" w14:textId="3B105C1B" w:rsidR="00933149" w:rsidRDefault="00466D6F" w:rsidP="005953C9">
      <w:pPr>
        <w:pStyle w:val="Standard"/>
        <w:spacing w:line="480" w:lineRule="auto"/>
        <w:ind w:firstLine="708"/>
        <w:jc w:val="both"/>
        <w:rPr>
          <w:rFonts w:ascii="Times New Roman" w:hAnsi="Times New Roman" w:cs="Times New Roman"/>
          <w:szCs w:val="16"/>
        </w:rPr>
      </w:pPr>
      <w:r w:rsidRPr="005448A4">
        <w:rPr>
          <w:rFonts w:ascii="Times New Roman" w:hAnsi="Times New Roman" w:cs="Times New Roman"/>
          <w:szCs w:val="16"/>
        </w:rPr>
        <w:lastRenderedPageBreak/>
        <w:t xml:space="preserve">Our large study </w:t>
      </w:r>
      <w:r w:rsidR="003E4FCA" w:rsidRPr="005448A4">
        <w:rPr>
          <w:rFonts w:ascii="Times New Roman" w:hAnsi="Times New Roman" w:cs="Times New Roman"/>
          <w:szCs w:val="16"/>
        </w:rPr>
        <w:t xml:space="preserve">has </w:t>
      </w:r>
      <w:r w:rsidRPr="005448A4">
        <w:rPr>
          <w:rFonts w:ascii="Times New Roman" w:hAnsi="Times New Roman" w:cs="Times New Roman"/>
          <w:szCs w:val="16"/>
        </w:rPr>
        <w:t xml:space="preserve">some limitations. Because of </w:t>
      </w:r>
      <w:r w:rsidR="003E4FCA" w:rsidRPr="005448A4">
        <w:rPr>
          <w:rFonts w:ascii="Times New Roman" w:hAnsi="Times New Roman" w:cs="Times New Roman"/>
          <w:szCs w:val="16"/>
        </w:rPr>
        <w:t xml:space="preserve">the </w:t>
      </w:r>
      <w:r w:rsidRPr="005448A4">
        <w:rPr>
          <w:rFonts w:ascii="Times New Roman" w:hAnsi="Times New Roman" w:cs="Times New Roman"/>
          <w:szCs w:val="16"/>
        </w:rPr>
        <w:t>inherent limitations of a retrospective study, certain COVID-19</w:t>
      </w:r>
      <w:r w:rsidR="003E4FCA" w:rsidRPr="005448A4">
        <w:rPr>
          <w:rFonts w:ascii="Times New Roman" w:hAnsi="Times New Roman" w:cs="Times New Roman"/>
          <w:szCs w:val="16"/>
        </w:rPr>
        <w:t>-</w:t>
      </w:r>
      <w:r w:rsidRPr="005448A4">
        <w:rPr>
          <w:rFonts w:ascii="Times New Roman" w:hAnsi="Times New Roman" w:cs="Times New Roman"/>
          <w:szCs w:val="16"/>
        </w:rPr>
        <w:t xml:space="preserve">specific details were not available, especially regarding patients with MIS-C, details of SARS-CoV-2 variants and treatment </w:t>
      </w:r>
      <w:r w:rsidR="003E4FCA" w:rsidRPr="005448A4">
        <w:rPr>
          <w:rFonts w:ascii="Times New Roman" w:hAnsi="Times New Roman" w:cs="Times New Roman"/>
          <w:szCs w:val="16"/>
        </w:rPr>
        <w:t>details</w:t>
      </w:r>
      <w:r w:rsidRPr="005448A4">
        <w:rPr>
          <w:rFonts w:ascii="Times New Roman" w:hAnsi="Times New Roman" w:cs="Times New Roman"/>
          <w:szCs w:val="16"/>
        </w:rPr>
        <w:t xml:space="preserve">. Furthermore, a significant proportion of data about laboratory characteristics </w:t>
      </w:r>
      <w:r w:rsidR="003E4FCA" w:rsidRPr="005448A4">
        <w:rPr>
          <w:rFonts w:ascii="Times New Roman" w:hAnsi="Times New Roman" w:cs="Times New Roman"/>
          <w:szCs w:val="16"/>
        </w:rPr>
        <w:t>were</w:t>
      </w:r>
      <w:r w:rsidRPr="005448A4">
        <w:rPr>
          <w:rFonts w:ascii="Times New Roman" w:hAnsi="Times New Roman" w:cs="Times New Roman"/>
          <w:szCs w:val="16"/>
        </w:rPr>
        <w:t xml:space="preserve"> missing</w:t>
      </w:r>
      <w:r w:rsidR="003E4FCA" w:rsidRPr="005448A4">
        <w:rPr>
          <w:rFonts w:ascii="Times New Roman" w:hAnsi="Times New Roman" w:cs="Times New Roman"/>
          <w:szCs w:val="16"/>
        </w:rPr>
        <w:t>,</w:t>
      </w:r>
      <w:r w:rsidRPr="005448A4">
        <w:rPr>
          <w:rFonts w:ascii="Times New Roman" w:hAnsi="Times New Roman" w:cs="Times New Roman"/>
          <w:szCs w:val="16"/>
        </w:rPr>
        <w:t xml:space="preserve"> and our study did not include long-term consequences of COVID-19. Despite these limitations, this multicenter study provides valuable information </w:t>
      </w:r>
      <w:r w:rsidR="00DE45B6">
        <w:rPr>
          <w:rFonts w:ascii="Times New Roman" w:hAnsi="Times New Roman" w:cs="Times New Roman"/>
          <w:szCs w:val="16"/>
        </w:rPr>
        <w:t>about</w:t>
      </w:r>
      <w:r w:rsidRPr="005448A4">
        <w:rPr>
          <w:rFonts w:ascii="Times New Roman" w:hAnsi="Times New Roman" w:cs="Times New Roman"/>
          <w:szCs w:val="16"/>
        </w:rPr>
        <w:t xml:space="preserve"> a homogeneous pediatric population</w:t>
      </w:r>
      <w:r w:rsidR="00DE45B6" w:rsidRPr="00DE45B6">
        <w:rPr>
          <w:rFonts w:ascii="Times New Roman" w:hAnsi="Times New Roman" w:cs="Times New Roman"/>
          <w:szCs w:val="16"/>
        </w:rPr>
        <w:t xml:space="preserve"> </w:t>
      </w:r>
      <w:r w:rsidR="00DE45B6" w:rsidRPr="005448A4">
        <w:rPr>
          <w:rFonts w:ascii="Times New Roman" w:hAnsi="Times New Roman" w:cs="Times New Roman"/>
          <w:szCs w:val="16"/>
        </w:rPr>
        <w:t>to the HSCT community</w:t>
      </w:r>
      <w:r w:rsidRPr="005448A4">
        <w:rPr>
          <w:rFonts w:ascii="Times New Roman" w:hAnsi="Times New Roman" w:cs="Times New Roman"/>
          <w:szCs w:val="16"/>
        </w:rPr>
        <w:t>. COVID-19 in children following HSCT is frequently asymptomati</w:t>
      </w:r>
      <w:r w:rsidR="00DE45B6">
        <w:rPr>
          <w:rFonts w:ascii="Times New Roman" w:hAnsi="Times New Roman" w:cs="Times New Roman"/>
          <w:szCs w:val="16"/>
        </w:rPr>
        <w:t>c; nonetheless,</w:t>
      </w:r>
      <w:r w:rsidRPr="005448A4">
        <w:rPr>
          <w:rFonts w:ascii="Times New Roman" w:hAnsi="Times New Roman" w:cs="Times New Roman"/>
          <w:szCs w:val="16"/>
        </w:rPr>
        <w:t xml:space="preserve"> </w:t>
      </w:r>
      <w:r w:rsidR="00640E6A" w:rsidRPr="005448A4">
        <w:rPr>
          <w:rFonts w:ascii="Times New Roman" w:hAnsi="Times New Roman" w:cs="Times New Roman" w:hint="eastAsia"/>
          <w:szCs w:val="16"/>
        </w:rPr>
        <w:t xml:space="preserve">13% of patients have </w:t>
      </w:r>
      <w:r w:rsidR="00F24157">
        <w:rPr>
          <w:rFonts w:ascii="Times New Roman" w:hAnsi="Times New Roman" w:cs="Times New Roman"/>
          <w:szCs w:val="16"/>
        </w:rPr>
        <w:t>such severe</w:t>
      </w:r>
      <w:r w:rsidR="00F24157" w:rsidRPr="005448A4">
        <w:rPr>
          <w:rFonts w:ascii="Times New Roman" w:hAnsi="Times New Roman" w:cs="Times New Roman" w:hint="eastAsia"/>
          <w:szCs w:val="16"/>
        </w:rPr>
        <w:t xml:space="preserve"> </w:t>
      </w:r>
      <w:r w:rsidR="00640E6A" w:rsidRPr="005448A4">
        <w:rPr>
          <w:rFonts w:ascii="Times New Roman" w:hAnsi="Times New Roman" w:cs="Times New Roman" w:hint="eastAsia"/>
          <w:szCs w:val="16"/>
        </w:rPr>
        <w:t>disease that they need intensive care.</w:t>
      </w:r>
      <w:r w:rsidR="00640E6A" w:rsidRPr="005448A4">
        <w:rPr>
          <w:rFonts w:ascii="Times New Roman" w:hAnsi="Times New Roman" w:cs="Times New Roman"/>
          <w:szCs w:val="16"/>
        </w:rPr>
        <w:t xml:space="preserve"> </w:t>
      </w:r>
      <w:r w:rsidR="00640E6A" w:rsidRPr="005448A4">
        <w:rPr>
          <w:rFonts w:ascii="Times New Roman" w:hAnsi="Times New Roman" w:cs="Times New Roman" w:hint="eastAsia"/>
          <w:szCs w:val="16"/>
        </w:rPr>
        <w:t>Although mortality</w:t>
      </w:r>
      <w:r w:rsidR="00640E6A" w:rsidRPr="005448A4">
        <w:rPr>
          <w:rFonts w:ascii="Times New Roman" w:hAnsi="Times New Roman" w:cs="Times New Roman"/>
          <w:szCs w:val="16"/>
        </w:rPr>
        <w:t xml:space="preserve"> in pediatric HSCT recipients</w:t>
      </w:r>
      <w:r w:rsidR="00640E6A" w:rsidRPr="005448A4">
        <w:rPr>
          <w:rFonts w:ascii="Times New Roman" w:hAnsi="Times New Roman" w:cs="Times New Roman" w:hint="eastAsia"/>
          <w:szCs w:val="16"/>
        </w:rPr>
        <w:t xml:space="preserve"> is lower</w:t>
      </w:r>
      <w:r w:rsidR="003E4FCA" w:rsidRPr="005448A4">
        <w:rPr>
          <w:rFonts w:ascii="Times New Roman" w:hAnsi="Times New Roman" w:cs="Times New Roman"/>
          <w:szCs w:val="16"/>
        </w:rPr>
        <w:t xml:space="preserve"> than that in their</w:t>
      </w:r>
      <w:r w:rsidR="00640E6A" w:rsidRPr="005448A4">
        <w:rPr>
          <w:rFonts w:ascii="Times New Roman" w:hAnsi="Times New Roman" w:cs="Times New Roman" w:hint="eastAsia"/>
          <w:szCs w:val="16"/>
        </w:rPr>
        <w:t xml:space="preserve"> adult</w:t>
      </w:r>
      <w:r w:rsidR="00640E6A" w:rsidRPr="005448A4">
        <w:rPr>
          <w:rFonts w:ascii="Times New Roman" w:hAnsi="Times New Roman" w:cs="Times New Roman"/>
          <w:szCs w:val="16"/>
        </w:rPr>
        <w:t xml:space="preserve"> counterparts</w:t>
      </w:r>
      <w:r w:rsidR="00640E6A" w:rsidRPr="005448A4">
        <w:rPr>
          <w:rFonts w:ascii="Times New Roman" w:hAnsi="Times New Roman" w:cs="Times New Roman" w:hint="eastAsia"/>
          <w:szCs w:val="16"/>
        </w:rPr>
        <w:t>, it is</w:t>
      </w:r>
      <w:r w:rsidR="00640E6A" w:rsidRPr="005448A4">
        <w:rPr>
          <w:rFonts w:ascii="Times New Roman" w:hAnsi="Times New Roman" w:cs="Times New Roman"/>
          <w:szCs w:val="16"/>
        </w:rPr>
        <w:t xml:space="preserve"> still</w:t>
      </w:r>
      <w:r w:rsidR="00640E6A" w:rsidRPr="005448A4">
        <w:rPr>
          <w:rFonts w:ascii="Times New Roman" w:hAnsi="Times New Roman" w:cs="Times New Roman" w:hint="eastAsia"/>
          <w:szCs w:val="16"/>
        </w:rPr>
        <w:t xml:space="preserve"> higher than the overall pediatric patient</w:t>
      </w:r>
      <w:r w:rsidR="00F70A7B">
        <w:rPr>
          <w:rFonts w:ascii="Times New Roman" w:hAnsi="Times New Roman" w:cs="Times New Roman"/>
          <w:szCs w:val="16"/>
        </w:rPr>
        <w:t xml:space="preserve"> population</w:t>
      </w:r>
      <w:r w:rsidR="00640E6A" w:rsidRPr="005448A4">
        <w:rPr>
          <w:rFonts w:ascii="Times New Roman" w:hAnsi="Times New Roman" w:cs="Times New Roman" w:hint="eastAsia"/>
          <w:szCs w:val="16"/>
        </w:rPr>
        <w:t>.</w:t>
      </w:r>
    </w:p>
    <w:p w14:paraId="0218CA07" w14:textId="77777777" w:rsidR="003738CD" w:rsidRDefault="003738CD" w:rsidP="003738CD">
      <w:pPr>
        <w:pStyle w:val="Standard"/>
        <w:spacing w:line="480" w:lineRule="auto"/>
        <w:jc w:val="both"/>
        <w:rPr>
          <w:rFonts w:ascii="Times New Roman" w:hAnsi="Times New Roman" w:cs="Times New Roman"/>
          <w:b/>
          <w:szCs w:val="16"/>
        </w:rPr>
      </w:pPr>
    </w:p>
    <w:p w14:paraId="69617B0B" w14:textId="63525E10" w:rsidR="002C579A" w:rsidRDefault="002C579A" w:rsidP="003738CD">
      <w:pPr>
        <w:pStyle w:val="Standard"/>
        <w:spacing w:line="480" w:lineRule="auto"/>
        <w:jc w:val="both"/>
        <w:rPr>
          <w:rFonts w:ascii="Times New Roman" w:hAnsi="Times New Roman" w:cs="Times New Roman"/>
          <w:b/>
          <w:szCs w:val="16"/>
        </w:rPr>
      </w:pPr>
      <w:r>
        <w:rPr>
          <w:rFonts w:ascii="Times New Roman" w:hAnsi="Times New Roman" w:cs="Times New Roman"/>
          <w:b/>
          <w:szCs w:val="16"/>
        </w:rPr>
        <w:t>C</w:t>
      </w:r>
      <w:r w:rsidR="003738CD">
        <w:rPr>
          <w:rFonts w:ascii="Times New Roman" w:hAnsi="Times New Roman" w:cs="Times New Roman"/>
          <w:b/>
          <w:szCs w:val="16"/>
        </w:rPr>
        <w:t>ONFLICT OF INTEREST</w:t>
      </w:r>
    </w:p>
    <w:p w14:paraId="58BD7C1A" w14:textId="3EDA47B5" w:rsidR="001D4F2E" w:rsidRPr="001D4F2E" w:rsidRDefault="001D4F2E" w:rsidP="005953C9">
      <w:pPr>
        <w:pStyle w:val="Standard"/>
        <w:spacing w:line="480" w:lineRule="auto"/>
        <w:ind w:firstLine="708"/>
        <w:jc w:val="both"/>
        <w:rPr>
          <w:rFonts w:ascii="Times New Roman" w:hAnsi="Times New Roman" w:cs="Times New Roman"/>
          <w:szCs w:val="16"/>
        </w:rPr>
      </w:pPr>
      <w:r w:rsidRPr="001D4F2E">
        <w:rPr>
          <w:rFonts w:ascii="Times New Roman" w:hAnsi="Times New Roman" w:cs="Times New Roman" w:hint="eastAsia"/>
          <w:szCs w:val="16"/>
        </w:rPr>
        <w:t>The authors declare no competing financial interest.</w:t>
      </w:r>
    </w:p>
    <w:p w14:paraId="5BBA3A73" w14:textId="5B6B78DA" w:rsidR="002C579A" w:rsidRPr="002C579A" w:rsidRDefault="003738CD" w:rsidP="003738CD">
      <w:pPr>
        <w:pStyle w:val="Standard"/>
        <w:spacing w:line="480" w:lineRule="auto"/>
        <w:jc w:val="both"/>
        <w:rPr>
          <w:rFonts w:ascii="Times New Roman" w:hAnsi="Times New Roman" w:cs="Times New Roman"/>
          <w:b/>
          <w:szCs w:val="16"/>
        </w:rPr>
      </w:pPr>
      <w:r>
        <w:rPr>
          <w:rFonts w:ascii="Times New Roman" w:hAnsi="Times New Roman" w:cs="Times New Roman"/>
          <w:b/>
          <w:szCs w:val="16"/>
        </w:rPr>
        <w:t>ACKNOWLEDGEMENTS</w:t>
      </w:r>
    </w:p>
    <w:p w14:paraId="632B73AB" w14:textId="77777777" w:rsidR="003738CD" w:rsidRDefault="003738CD" w:rsidP="003738CD">
      <w:pPr>
        <w:spacing w:line="480" w:lineRule="auto"/>
        <w:ind w:firstLine="708"/>
        <w:jc w:val="both"/>
        <w:rPr>
          <w:rFonts w:ascii="Times New Roman" w:hAnsi="Times New Roman" w:cs="Times New Roman"/>
          <w:szCs w:val="20"/>
        </w:rPr>
      </w:pPr>
      <w:r>
        <w:rPr>
          <w:rFonts w:ascii="Times New Roman" w:hAnsi="Times New Roman" w:cs="Times New Roman"/>
          <w:szCs w:val="20"/>
        </w:rPr>
        <w:t>We acknowledge the support of American Journal Experts for native editing.</w:t>
      </w:r>
    </w:p>
    <w:p w14:paraId="6097CC9E" w14:textId="77777777" w:rsidR="00933149" w:rsidRPr="005448A4" w:rsidRDefault="00933149" w:rsidP="00410368">
      <w:pPr>
        <w:pStyle w:val="Standard"/>
        <w:spacing w:line="480" w:lineRule="auto"/>
        <w:ind w:firstLine="708"/>
        <w:jc w:val="both"/>
        <w:rPr>
          <w:rFonts w:ascii="Times New Roman" w:hAnsi="Times New Roman" w:cs="Times New Roman"/>
        </w:rPr>
      </w:pPr>
    </w:p>
    <w:p w14:paraId="58651E23" w14:textId="77777777" w:rsidR="00D35573" w:rsidRPr="005448A4" w:rsidRDefault="00D35573" w:rsidP="00CC66A6">
      <w:pPr>
        <w:pStyle w:val="Standard"/>
        <w:spacing w:line="360" w:lineRule="auto"/>
        <w:jc w:val="both"/>
        <w:rPr>
          <w:rFonts w:ascii="Times New Roman" w:hAnsi="Times New Roman" w:cs="Times New Roman"/>
        </w:rPr>
      </w:pPr>
    </w:p>
    <w:p w14:paraId="1B19B8A3" w14:textId="77777777" w:rsidR="00A97E66" w:rsidRPr="005448A4" w:rsidRDefault="00A97E66" w:rsidP="00CC66A6">
      <w:pPr>
        <w:pStyle w:val="Standard"/>
        <w:spacing w:line="360" w:lineRule="auto"/>
        <w:jc w:val="both"/>
        <w:rPr>
          <w:rFonts w:ascii="Times New Roman" w:hAnsi="Times New Roman" w:cs="Times New Roman"/>
        </w:rPr>
      </w:pPr>
    </w:p>
    <w:p w14:paraId="44CD0966" w14:textId="77777777" w:rsidR="00A97E66" w:rsidRPr="005448A4" w:rsidRDefault="00A97E66" w:rsidP="00CC66A6">
      <w:pPr>
        <w:pStyle w:val="Standard"/>
        <w:spacing w:line="360" w:lineRule="auto"/>
        <w:jc w:val="both"/>
        <w:rPr>
          <w:rFonts w:ascii="Times New Roman" w:hAnsi="Times New Roman" w:cs="Times New Roman"/>
        </w:rPr>
      </w:pPr>
    </w:p>
    <w:p w14:paraId="08EE7323" w14:textId="77777777" w:rsidR="00A97E66" w:rsidRDefault="00A97E66" w:rsidP="00CC66A6">
      <w:pPr>
        <w:pStyle w:val="Standard"/>
        <w:spacing w:line="360" w:lineRule="auto"/>
        <w:jc w:val="both"/>
        <w:rPr>
          <w:rFonts w:ascii="Times New Roman" w:hAnsi="Times New Roman" w:cs="Times New Roman"/>
        </w:rPr>
      </w:pPr>
    </w:p>
    <w:p w14:paraId="23ECAAF2" w14:textId="77777777" w:rsidR="002C579A" w:rsidRDefault="002C579A" w:rsidP="00CC66A6">
      <w:pPr>
        <w:pStyle w:val="Standard"/>
        <w:spacing w:line="360" w:lineRule="auto"/>
        <w:jc w:val="both"/>
        <w:rPr>
          <w:rFonts w:ascii="Times New Roman" w:hAnsi="Times New Roman" w:cs="Times New Roman"/>
        </w:rPr>
      </w:pPr>
    </w:p>
    <w:p w14:paraId="4966D530" w14:textId="77777777" w:rsidR="002C579A" w:rsidRDefault="002C579A" w:rsidP="00CC66A6">
      <w:pPr>
        <w:pStyle w:val="Standard"/>
        <w:spacing w:line="360" w:lineRule="auto"/>
        <w:jc w:val="both"/>
        <w:rPr>
          <w:rFonts w:ascii="Times New Roman" w:hAnsi="Times New Roman" w:cs="Times New Roman"/>
        </w:rPr>
      </w:pPr>
    </w:p>
    <w:p w14:paraId="090D7306" w14:textId="77777777" w:rsidR="002C579A" w:rsidRDefault="002C579A" w:rsidP="00CC66A6">
      <w:pPr>
        <w:pStyle w:val="Standard"/>
        <w:spacing w:line="360" w:lineRule="auto"/>
        <w:jc w:val="both"/>
        <w:rPr>
          <w:rFonts w:ascii="Times New Roman" w:hAnsi="Times New Roman" w:cs="Times New Roman"/>
        </w:rPr>
      </w:pPr>
    </w:p>
    <w:p w14:paraId="640265D3" w14:textId="77777777" w:rsidR="002C579A" w:rsidRDefault="002C579A" w:rsidP="00CC66A6">
      <w:pPr>
        <w:pStyle w:val="Standard"/>
        <w:spacing w:line="360" w:lineRule="auto"/>
        <w:jc w:val="both"/>
        <w:rPr>
          <w:rFonts w:ascii="Times New Roman" w:hAnsi="Times New Roman" w:cs="Times New Roman"/>
        </w:rPr>
      </w:pPr>
    </w:p>
    <w:p w14:paraId="4B0935C7" w14:textId="77777777" w:rsidR="002C579A" w:rsidRDefault="002C579A" w:rsidP="00CC66A6">
      <w:pPr>
        <w:pStyle w:val="Standard"/>
        <w:spacing w:line="360" w:lineRule="auto"/>
        <w:jc w:val="both"/>
        <w:rPr>
          <w:rFonts w:ascii="Times New Roman" w:hAnsi="Times New Roman" w:cs="Times New Roman"/>
        </w:rPr>
      </w:pPr>
    </w:p>
    <w:p w14:paraId="3B61033D" w14:textId="77777777" w:rsidR="002C579A" w:rsidRDefault="002C579A" w:rsidP="00CC66A6">
      <w:pPr>
        <w:pStyle w:val="Standard"/>
        <w:spacing w:line="360" w:lineRule="auto"/>
        <w:jc w:val="both"/>
        <w:rPr>
          <w:rFonts w:ascii="Times New Roman" w:hAnsi="Times New Roman" w:cs="Times New Roman"/>
        </w:rPr>
      </w:pPr>
    </w:p>
    <w:p w14:paraId="13C5FCE0" w14:textId="77777777" w:rsidR="002C579A" w:rsidRDefault="002C579A" w:rsidP="00CC66A6">
      <w:pPr>
        <w:pStyle w:val="Standard"/>
        <w:spacing w:line="360" w:lineRule="auto"/>
        <w:jc w:val="both"/>
        <w:rPr>
          <w:rFonts w:ascii="Times New Roman" w:hAnsi="Times New Roman" w:cs="Times New Roman"/>
        </w:rPr>
      </w:pPr>
    </w:p>
    <w:p w14:paraId="2D82DC51" w14:textId="77777777" w:rsidR="002C579A" w:rsidRDefault="002C579A" w:rsidP="00CC66A6">
      <w:pPr>
        <w:pStyle w:val="Standard"/>
        <w:spacing w:line="360" w:lineRule="auto"/>
        <w:jc w:val="both"/>
        <w:rPr>
          <w:rFonts w:ascii="Times New Roman" w:hAnsi="Times New Roman" w:cs="Times New Roman"/>
        </w:rPr>
      </w:pPr>
    </w:p>
    <w:p w14:paraId="104AD915" w14:textId="77777777" w:rsidR="002C579A" w:rsidRDefault="002C579A" w:rsidP="00CC66A6">
      <w:pPr>
        <w:pStyle w:val="Standard"/>
        <w:spacing w:line="360" w:lineRule="auto"/>
        <w:jc w:val="both"/>
        <w:rPr>
          <w:rFonts w:ascii="Times New Roman" w:hAnsi="Times New Roman" w:cs="Times New Roman"/>
        </w:rPr>
      </w:pPr>
    </w:p>
    <w:p w14:paraId="2276C350" w14:textId="77777777" w:rsidR="002C579A" w:rsidRDefault="002C579A" w:rsidP="00CC66A6">
      <w:pPr>
        <w:pStyle w:val="Standard"/>
        <w:spacing w:line="360" w:lineRule="auto"/>
        <w:jc w:val="both"/>
        <w:rPr>
          <w:rFonts w:ascii="Times New Roman" w:hAnsi="Times New Roman" w:cs="Times New Roman"/>
        </w:rPr>
      </w:pPr>
    </w:p>
    <w:p w14:paraId="1AAB4AFA" w14:textId="340384C5" w:rsidR="00CC66A6" w:rsidRPr="005448A4" w:rsidRDefault="003E4FCA" w:rsidP="00CC66A6">
      <w:pPr>
        <w:pStyle w:val="Standard"/>
        <w:spacing w:line="360" w:lineRule="auto"/>
        <w:jc w:val="both"/>
        <w:rPr>
          <w:rFonts w:ascii="Times New Roman" w:hAnsi="Times New Roman" w:cs="Times New Roman"/>
          <w:b/>
        </w:rPr>
      </w:pPr>
      <w:r w:rsidRPr="005448A4">
        <w:rPr>
          <w:rFonts w:ascii="Times New Roman" w:hAnsi="Times New Roman" w:cs="Times New Roman"/>
          <w:b/>
        </w:rPr>
        <w:lastRenderedPageBreak/>
        <w:t>R</w:t>
      </w:r>
      <w:r w:rsidR="001D4F2E">
        <w:rPr>
          <w:rFonts w:ascii="Times New Roman" w:hAnsi="Times New Roman" w:cs="Times New Roman"/>
          <w:b/>
        </w:rPr>
        <w:t>eferences</w:t>
      </w:r>
    </w:p>
    <w:p w14:paraId="0866EE10" w14:textId="5B2C2C48" w:rsidR="00810679" w:rsidRPr="005448A4" w:rsidRDefault="003E4FCA" w:rsidP="00810679">
      <w:pPr>
        <w:pStyle w:val="Standard"/>
        <w:numPr>
          <w:ilvl w:val="0"/>
          <w:numId w:val="16"/>
        </w:numPr>
        <w:spacing w:line="360" w:lineRule="auto"/>
        <w:jc w:val="both"/>
        <w:rPr>
          <w:rFonts w:ascii="Times New Roman" w:hAnsi="Times New Roman" w:cs="Times New Roman"/>
        </w:rPr>
      </w:pPr>
      <w:r w:rsidRPr="005448A4">
        <w:rPr>
          <w:rFonts w:ascii="Times New Roman" w:hAnsi="Times New Roman" w:cs="Times New Roman" w:hint="eastAsia"/>
        </w:rPr>
        <w:t>Zhang H, Wang L, Chen Y, Wu Q, Chen G, Shen X, et al.</w:t>
      </w:r>
      <w:r w:rsidRPr="005448A4">
        <w:rPr>
          <w:rFonts w:ascii="Times New Roman" w:hAnsi="Times New Roman" w:cs="Times New Roman"/>
        </w:rPr>
        <w:t xml:space="preserve"> </w:t>
      </w:r>
      <w:r w:rsidRPr="005448A4">
        <w:rPr>
          <w:rFonts w:ascii="Times New Roman" w:hAnsi="Times New Roman" w:cs="Times New Roman" w:hint="eastAsia"/>
        </w:rPr>
        <w:t>Outcomes of novel coronavirus disease 2019 (COVID-19)</w:t>
      </w:r>
      <w:r w:rsidRPr="005448A4">
        <w:rPr>
          <w:rFonts w:ascii="Times New Roman" w:hAnsi="Times New Roman" w:cs="Times New Roman"/>
        </w:rPr>
        <w:t xml:space="preserve"> </w:t>
      </w:r>
      <w:r w:rsidRPr="005448A4">
        <w:rPr>
          <w:rFonts w:ascii="Times New Roman" w:hAnsi="Times New Roman" w:cs="Times New Roman" w:hint="eastAsia"/>
        </w:rPr>
        <w:t>infection in 107 patients with cancer from Wuhan, China. Cancer.</w:t>
      </w:r>
      <w:r w:rsidRPr="005448A4">
        <w:rPr>
          <w:rFonts w:ascii="Times New Roman" w:hAnsi="Times New Roman" w:cs="Times New Roman"/>
        </w:rPr>
        <w:t xml:space="preserve"> </w:t>
      </w:r>
      <w:r w:rsidRPr="005448A4">
        <w:rPr>
          <w:rFonts w:ascii="Times New Roman" w:hAnsi="Times New Roman" w:cs="Times New Roman" w:hint="eastAsia"/>
        </w:rPr>
        <w:t>2020;</w:t>
      </w:r>
      <w:r w:rsidRPr="005448A4">
        <w:rPr>
          <w:rFonts w:ascii="Times New Roman" w:hAnsi="Times New Roman" w:cs="Times New Roman"/>
        </w:rPr>
        <w:t xml:space="preserve"> </w:t>
      </w:r>
      <w:r w:rsidRPr="005448A4">
        <w:rPr>
          <w:rFonts w:ascii="Times New Roman" w:hAnsi="Times New Roman" w:cs="Times New Roman" w:hint="eastAsia"/>
        </w:rPr>
        <w:t>126:</w:t>
      </w:r>
      <w:r w:rsidRPr="005448A4">
        <w:rPr>
          <w:rFonts w:ascii="Times New Roman" w:hAnsi="Times New Roman" w:cs="Times New Roman"/>
        </w:rPr>
        <w:t xml:space="preserve"> </w:t>
      </w:r>
      <w:r w:rsidRPr="005448A4">
        <w:rPr>
          <w:rFonts w:ascii="Times New Roman" w:hAnsi="Times New Roman" w:cs="Times New Roman" w:hint="eastAsia"/>
        </w:rPr>
        <w:t>4023</w:t>
      </w:r>
      <w:r w:rsidRPr="005448A4">
        <w:rPr>
          <w:rFonts w:ascii="Times New Roman" w:hAnsi="Times New Roman" w:cs="Times New Roman" w:hint="eastAsia"/>
        </w:rPr>
        <w:t>–</w:t>
      </w:r>
      <w:r w:rsidRPr="005448A4">
        <w:rPr>
          <w:rFonts w:ascii="Times New Roman" w:hAnsi="Times New Roman" w:cs="Times New Roman"/>
        </w:rPr>
        <w:t>40</w:t>
      </w:r>
      <w:r w:rsidRPr="005448A4">
        <w:rPr>
          <w:rFonts w:ascii="Times New Roman" w:hAnsi="Times New Roman" w:cs="Times New Roman" w:hint="eastAsia"/>
        </w:rPr>
        <w:t>31.</w:t>
      </w:r>
    </w:p>
    <w:p w14:paraId="4E54DA85" w14:textId="29085608" w:rsidR="00E90930" w:rsidRPr="005448A4" w:rsidRDefault="003E4FCA" w:rsidP="00810679">
      <w:pPr>
        <w:pStyle w:val="Standard"/>
        <w:numPr>
          <w:ilvl w:val="0"/>
          <w:numId w:val="16"/>
        </w:numPr>
        <w:spacing w:line="360" w:lineRule="auto"/>
        <w:jc w:val="both"/>
        <w:rPr>
          <w:rFonts w:ascii="Times New Roman" w:hAnsi="Times New Roman" w:cs="Times New Roman"/>
        </w:rPr>
      </w:pPr>
      <w:r w:rsidRPr="005448A4">
        <w:rPr>
          <w:rFonts w:ascii="Times New Roman" w:hAnsi="Times New Roman" w:cs="Times New Roman" w:hint="eastAsia"/>
        </w:rPr>
        <w:t xml:space="preserve"> WHO announces COVID-19 outbreak a pandemic www. euro. who. int/</w:t>
      </w:r>
      <w:proofErr w:type="spellStart"/>
      <w:r w:rsidRPr="005448A4">
        <w:rPr>
          <w:rFonts w:ascii="Times New Roman" w:hAnsi="Times New Roman" w:cs="Times New Roman"/>
        </w:rPr>
        <w:t>en</w:t>
      </w:r>
      <w:proofErr w:type="spellEnd"/>
      <w:r w:rsidRPr="005448A4">
        <w:rPr>
          <w:rFonts w:ascii="Times New Roman" w:hAnsi="Times New Roman" w:cs="Times New Roman"/>
        </w:rPr>
        <w:t>/ health-​topics/ health-​emergencies/ coronavirus-​covid-​19/ news/ news/2020/3/ who-​announces-​covid-​19-​outbreak-a-​pandemic</w:t>
      </w:r>
    </w:p>
    <w:p w14:paraId="63297F52" w14:textId="77777777" w:rsidR="00F7288B" w:rsidRPr="005448A4" w:rsidRDefault="00000000" w:rsidP="00F7288B">
      <w:pPr>
        <w:pStyle w:val="ListeParagraf"/>
        <w:numPr>
          <w:ilvl w:val="0"/>
          <w:numId w:val="16"/>
        </w:numPr>
        <w:spacing w:line="360" w:lineRule="auto"/>
        <w:jc w:val="both"/>
        <w:rPr>
          <w:rFonts w:ascii="Times New Roman" w:hAnsi="Times New Roman" w:cs="Times New Roman"/>
        </w:rPr>
      </w:pPr>
      <w:hyperlink r:id="rId7" w:history="1">
        <w:r w:rsidR="003E4FCA" w:rsidRPr="005448A4">
          <w:rPr>
            <w:rFonts w:ascii="Times New Roman" w:hAnsi="Times New Roman" w:cs="Times New Roman"/>
          </w:rPr>
          <w:t>https://covid19.who.int/</w:t>
        </w:r>
      </w:hyperlink>
    </w:p>
    <w:p w14:paraId="600A79A9" w14:textId="6D6F46A3" w:rsidR="00BF035F" w:rsidRPr="005448A4" w:rsidRDefault="003E4FCA" w:rsidP="00BF035F">
      <w:pPr>
        <w:pStyle w:val="Standard"/>
        <w:numPr>
          <w:ilvl w:val="0"/>
          <w:numId w:val="16"/>
        </w:numPr>
        <w:spacing w:line="360" w:lineRule="auto"/>
        <w:jc w:val="both"/>
        <w:rPr>
          <w:rFonts w:ascii="Times New Roman" w:hAnsi="Times New Roman" w:cs="Times New Roman"/>
        </w:rPr>
      </w:pPr>
      <w:r w:rsidRPr="005448A4">
        <w:rPr>
          <w:rFonts w:ascii="Times New Roman" w:hAnsi="Times New Roman" w:cs="Times New Roman" w:hint="eastAsia"/>
        </w:rPr>
        <w:t>Zhou F, Yu T, Du R, Du R, Fan G, Liu Y, et al. Clinical course and risk factors for</w:t>
      </w:r>
      <w:r w:rsidRPr="005448A4">
        <w:rPr>
          <w:rFonts w:ascii="Times New Roman" w:hAnsi="Times New Roman" w:cs="Times New Roman"/>
        </w:rPr>
        <w:t xml:space="preserve"> </w:t>
      </w:r>
      <w:r w:rsidRPr="005448A4">
        <w:rPr>
          <w:rFonts w:ascii="Times New Roman" w:hAnsi="Times New Roman" w:cs="Times New Roman" w:hint="eastAsia"/>
        </w:rPr>
        <w:t>mortality of adult inpatients with COVID-19 in Wuhan, China: a retrospective</w:t>
      </w:r>
      <w:r w:rsidRPr="005448A4">
        <w:rPr>
          <w:rFonts w:ascii="Times New Roman" w:hAnsi="Times New Roman" w:cs="Times New Roman"/>
        </w:rPr>
        <w:t xml:space="preserve"> </w:t>
      </w:r>
      <w:r w:rsidRPr="005448A4">
        <w:rPr>
          <w:rFonts w:ascii="Times New Roman" w:hAnsi="Times New Roman" w:cs="Times New Roman" w:hint="eastAsia"/>
        </w:rPr>
        <w:t>cohort study. Lancet. 2020;</w:t>
      </w:r>
      <w:r w:rsidR="00D75F06" w:rsidRPr="005448A4">
        <w:rPr>
          <w:rFonts w:ascii="Times New Roman" w:hAnsi="Times New Roman" w:cs="Times New Roman"/>
        </w:rPr>
        <w:t xml:space="preserve"> </w:t>
      </w:r>
      <w:r w:rsidRPr="005448A4">
        <w:rPr>
          <w:rFonts w:ascii="Times New Roman" w:hAnsi="Times New Roman" w:cs="Times New Roman" w:hint="eastAsia"/>
        </w:rPr>
        <w:t>395:</w:t>
      </w:r>
      <w:r w:rsidR="00D75F06" w:rsidRPr="005448A4">
        <w:rPr>
          <w:rFonts w:ascii="Times New Roman" w:hAnsi="Times New Roman" w:cs="Times New Roman"/>
        </w:rPr>
        <w:t xml:space="preserve"> </w:t>
      </w:r>
      <w:r w:rsidRPr="005448A4">
        <w:rPr>
          <w:rFonts w:ascii="Times New Roman" w:hAnsi="Times New Roman" w:cs="Times New Roman" w:hint="eastAsia"/>
        </w:rPr>
        <w:t>1054</w:t>
      </w:r>
      <w:r w:rsidR="00D75F06" w:rsidRPr="005448A4">
        <w:rPr>
          <w:rFonts w:ascii="Times New Roman" w:hAnsi="Times New Roman" w:cs="Times New Roman"/>
        </w:rPr>
        <w:t>-10</w:t>
      </w:r>
      <w:r w:rsidRPr="005448A4">
        <w:rPr>
          <w:rFonts w:ascii="Times New Roman" w:hAnsi="Times New Roman" w:cs="Times New Roman" w:hint="eastAsia"/>
        </w:rPr>
        <w:t>62.</w:t>
      </w:r>
    </w:p>
    <w:p w14:paraId="6B2A0046" w14:textId="029DF54B" w:rsidR="00D75F06" w:rsidRPr="005448A4" w:rsidRDefault="003E4FCA" w:rsidP="00D75F06">
      <w:pPr>
        <w:pStyle w:val="Standard"/>
        <w:numPr>
          <w:ilvl w:val="0"/>
          <w:numId w:val="16"/>
        </w:numPr>
        <w:spacing w:line="360" w:lineRule="auto"/>
        <w:jc w:val="both"/>
        <w:rPr>
          <w:rFonts w:ascii="Times New Roman" w:hAnsi="Times New Roman" w:cs="Times New Roman"/>
        </w:rPr>
      </w:pPr>
      <w:r w:rsidRPr="005448A4">
        <w:rPr>
          <w:rFonts w:ascii="Times New Roman" w:hAnsi="Times New Roman" w:cs="Times New Roman" w:hint="eastAsia"/>
        </w:rPr>
        <w:t xml:space="preserve">Gandhi RT, Lynch JB, del Rio C. Mild or Moderate Covid-19. N </w:t>
      </w:r>
      <w:proofErr w:type="spellStart"/>
      <w:r w:rsidRPr="005448A4">
        <w:rPr>
          <w:rFonts w:ascii="Times New Roman" w:hAnsi="Times New Roman" w:cs="Times New Roman" w:hint="eastAsia"/>
        </w:rPr>
        <w:t>Engl</w:t>
      </w:r>
      <w:proofErr w:type="spellEnd"/>
      <w:r w:rsidRPr="005448A4">
        <w:rPr>
          <w:rFonts w:ascii="Times New Roman" w:hAnsi="Times New Roman" w:cs="Times New Roman" w:hint="eastAsia"/>
        </w:rPr>
        <w:t xml:space="preserve"> J Med.</w:t>
      </w:r>
      <w:r w:rsidRPr="005448A4">
        <w:rPr>
          <w:rFonts w:ascii="Times New Roman" w:hAnsi="Times New Roman" w:cs="Times New Roman"/>
        </w:rPr>
        <w:t xml:space="preserve"> </w:t>
      </w:r>
      <w:r w:rsidRPr="005448A4">
        <w:rPr>
          <w:rFonts w:ascii="Times New Roman" w:hAnsi="Times New Roman" w:cs="Times New Roman" w:hint="eastAsia"/>
        </w:rPr>
        <w:t>2020;</w:t>
      </w:r>
      <w:r w:rsidRPr="005448A4">
        <w:rPr>
          <w:rFonts w:ascii="Times New Roman" w:hAnsi="Times New Roman" w:cs="Times New Roman"/>
        </w:rPr>
        <w:t xml:space="preserve"> </w:t>
      </w:r>
      <w:r w:rsidRPr="005448A4">
        <w:rPr>
          <w:rFonts w:ascii="Times New Roman" w:hAnsi="Times New Roman" w:cs="Times New Roman" w:hint="eastAsia"/>
        </w:rPr>
        <w:t>383:</w:t>
      </w:r>
      <w:r w:rsidRPr="005448A4">
        <w:rPr>
          <w:rFonts w:ascii="Times New Roman" w:hAnsi="Times New Roman" w:cs="Times New Roman"/>
        </w:rPr>
        <w:t xml:space="preserve"> </w:t>
      </w:r>
      <w:r w:rsidRPr="005448A4">
        <w:rPr>
          <w:rFonts w:ascii="Times New Roman" w:hAnsi="Times New Roman" w:cs="Times New Roman" w:hint="eastAsia"/>
        </w:rPr>
        <w:t>1757</w:t>
      </w:r>
      <w:r w:rsidRPr="005448A4">
        <w:rPr>
          <w:rFonts w:ascii="Times New Roman" w:hAnsi="Times New Roman" w:cs="Times New Roman"/>
        </w:rPr>
        <w:t>-17</w:t>
      </w:r>
      <w:r w:rsidRPr="005448A4">
        <w:rPr>
          <w:rFonts w:ascii="Times New Roman" w:hAnsi="Times New Roman" w:cs="Times New Roman" w:hint="eastAsia"/>
        </w:rPr>
        <w:t>66.</w:t>
      </w:r>
    </w:p>
    <w:p w14:paraId="00D7ECB5" w14:textId="7C7D9702" w:rsidR="00D75F06" w:rsidRPr="005448A4" w:rsidRDefault="003E4FCA" w:rsidP="00D75F06">
      <w:pPr>
        <w:pStyle w:val="Standard"/>
        <w:numPr>
          <w:ilvl w:val="0"/>
          <w:numId w:val="16"/>
        </w:numPr>
        <w:spacing w:line="360" w:lineRule="auto"/>
        <w:jc w:val="both"/>
        <w:rPr>
          <w:rFonts w:ascii="Times New Roman" w:hAnsi="Times New Roman" w:cs="Times New Roman"/>
        </w:rPr>
      </w:pPr>
      <w:r w:rsidRPr="005448A4">
        <w:rPr>
          <w:rFonts w:ascii="Times New Roman" w:hAnsi="Times New Roman" w:cs="Times New Roman" w:hint="eastAsia"/>
        </w:rPr>
        <w:t>Richardson S, Hirsch JS, Narasimhan M, Crawford JM, McGinn T, Davidson K, et al.</w:t>
      </w:r>
      <w:r w:rsidRPr="005448A4">
        <w:rPr>
          <w:rFonts w:ascii="Times New Roman" w:hAnsi="Times New Roman" w:cs="Times New Roman"/>
        </w:rPr>
        <w:t xml:space="preserve"> </w:t>
      </w:r>
      <w:r w:rsidRPr="005448A4">
        <w:rPr>
          <w:rFonts w:ascii="Times New Roman" w:hAnsi="Times New Roman" w:cs="Times New Roman" w:hint="eastAsia"/>
        </w:rPr>
        <w:t>Presenting Characteristics, Comorbidities, and Outcomes Among 5700 Patients</w:t>
      </w:r>
      <w:r w:rsidRPr="005448A4">
        <w:rPr>
          <w:rFonts w:ascii="Times New Roman" w:hAnsi="Times New Roman" w:cs="Times New Roman"/>
        </w:rPr>
        <w:t xml:space="preserve"> </w:t>
      </w:r>
      <w:r w:rsidRPr="005448A4">
        <w:rPr>
          <w:rFonts w:ascii="Times New Roman" w:hAnsi="Times New Roman" w:cs="Times New Roman" w:hint="eastAsia"/>
        </w:rPr>
        <w:t>Hospitalized With COVID-19 in the New York City Area. JAMA. 2020;</w:t>
      </w:r>
      <w:r w:rsidRPr="005448A4">
        <w:rPr>
          <w:rFonts w:ascii="Times New Roman" w:hAnsi="Times New Roman" w:cs="Times New Roman"/>
        </w:rPr>
        <w:t xml:space="preserve"> </w:t>
      </w:r>
      <w:r w:rsidRPr="005448A4">
        <w:rPr>
          <w:rFonts w:ascii="Times New Roman" w:hAnsi="Times New Roman" w:cs="Times New Roman" w:hint="eastAsia"/>
        </w:rPr>
        <w:t>323:</w:t>
      </w:r>
      <w:r w:rsidRPr="005448A4">
        <w:rPr>
          <w:rFonts w:ascii="Times New Roman" w:hAnsi="Times New Roman" w:cs="Times New Roman"/>
        </w:rPr>
        <w:t xml:space="preserve"> </w:t>
      </w:r>
      <w:r w:rsidRPr="005448A4">
        <w:rPr>
          <w:rFonts w:ascii="Times New Roman" w:hAnsi="Times New Roman" w:cs="Times New Roman" w:hint="eastAsia"/>
        </w:rPr>
        <w:t>2052</w:t>
      </w:r>
      <w:r w:rsidRPr="005448A4">
        <w:rPr>
          <w:rFonts w:ascii="Times New Roman" w:hAnsi="Times New Roman" w:cs="Times New Roman"/>
        </w:rPr>
        <w:t>-205</w:t>
      </w:r>
      <w:r w:rsidRPr="005448A4">
        <w:rPr>
          <w:rFonts w:ascii="Times New Roman" w:hAnsi="Times New Roman" w:cs="Times New Roman" w:hint="eastAsia"/>
        </w:rPr>
        <w:t>9.</w:t>
      </w:r>
    </w:p>
    <w:p w14:paraId="79172CDF" w14:textId="0E453901" w:rsidR="00D75F06" w:rsidRPr="005448A4" w:rsidRDefault="003E4FCA" w:rsidP="00D75F06">
      <w:pPr>
        <w:pStyle w:val="Standard"/>
        <w:numPr>
          <w:ilvl w:val="0"/>
          <w:numId w:val="16"/>
        </w:numPr>
        <w:spacing w:line="360" w:lineRule="auto"/>
        <w:jc w:val="both"/>
        <w:rPr>
          <w:rFonts w:ascii="Times New Roman" w:hAnsi="Times New Roman" w:cs="Times New Roman"/>
        </w:rPr>
      </w:pPr>
      <w:proofErr w:type="spellStart"/>
      <w:r w:rsidRPr="005448A4">
        <w:rPr>
          <w:rFonts w:ascii="Times New Roman" w:hAnsi="Times New Roman" w:cs="Times New Roman" w:hint="eastAsia"/>
        </w:rPr>
        <w:t>Xie</w:t>
      </w:r>
      <w:proofErr w:type="spellEnd"/>
      <w:r w:rsidRPr="005448A4">
        <w:rPr>
          <w:rFonts w:ascii="Times New Roman" w:hAnsi="Times New Roman" w:cs="Times New Roman" w:hint="eastAsia"/>
        </w:rPr>
        <w:t xml:space="preserve"> J, Tong Z, Guan X, Du B, </w:t>
      </w:r>
      <w:proofErr w:type="spellStart"/>
      <w:r w:rsidRPr="005448A4">
        <w:rPr>
          <w:rFonts w:ascii="Times New Roman" w:hAnsi="Times New Roman" w:cs="Times New Roman" w:hint="eastAsia"/>
        </w:rPr>
        <w:t>Qiu</w:t>
      </w:r>
      <w:proofErr w:type="spellEnd"/>
      <w:r w:rsidRPr="005448A4">
        <w:rPr>
          <w:rFonts w:ascii="Times New Roman" w:hAnsi="Times New Roman" w:cs="Times New Roman" w:hint="eastAsia"/>
        </w:rPr>
        <w:t xml:space="preserve"> H. Clinical Characteristics of Patients Who Died of</w:t>
      </w:r>
      <w:r w:rsidRPr="005448A4">
        <w:rPr>
          <w:rFonts w:ascii="Times New Roman" w:hAnsi="Times New Roman" w:cs="Times New Roman"/>
        </w:rPr>
        <w:t xml:space="preserve"> </w:t>
      </w:r>
      <w:r w:rsidRPr="005448A4">
        <w:rPr>
          <w:rFonts w:ascii="Times New Roman" w:hAnsi="Times New Roman" w:cs="Times New Roman" w:hint="eastAsia"/>
        </w:rPr>
        <w:t xml:space="preserve">Coronavirus Disease 2019 in China. JAMA </w:t>
      </w:r>
      <w:proofErr w:type="spellStart"/>
      <w:r w:rsidRPr="005448A4">
        <w:rPr>
          <w:rFonts w:ascii="Times New Roman" w:hAnsi="Times New Roman" w:cs="Times New Roman" w:hint="eastAsia"/>
        </w:rPr>
        <w:t>Netw</w:t>
      </w:r>
      <w:proofErr w:type="spellEnd"/>
      <w:r w:rsidRPr="005448A4">
        <w:rPr>
          <w:rFonts w:ascii="Times New Roman" w:hAnsi="Times New Roman" w:cs="Times New Roman" w:hint="eastAsia"/>
        </w:rPr>
        <w:t xml:space="preserve"> Open. 2020;</w:t>
      </w:r>
      <w:r w:rsidRPr="005448A4">
        <w:rPr>
          <w:rFonts w:ascii="Times New Roman" w:hAnsi="Times New Roman" w:cs="Times New Roman"/>
        </w:rPr>
        <w:t xml:space="preserve"> </w:t>
      </w:r>
      <w:r w:rsidRPr="005448A4">
        <w:rPr>
          <w:rFonts w:ascii="Times New Roman" w:hAnsi="Times New Roman" w:cs="Times New Roman" w:hint="eastAsia"/>
        </w:rPr>
        <w:t>3:</w:t>
      </w:r>
      <w:r w:rsidRPr="005448A4">
        <w:rPr>
          <w:rFonts w:ascii="Times New Roman" w:hAnsi="Times New Roman" w:cs="Times New Roman"/>
        </w:rPr>
        <w:t xml:space="preserve"> </w:t>
      </w:r>
      <w:r w:rsidRPr="005448A4">
        <w:rPr>
          <w:rFonts w:ascii="Times New Roman" w:hAnsi="Times New Roman" w:cs="Times New Roman" w:hint="eastAsia"/>
        </w:rPr>
        <w:t>e205619.</w:t>
      </w:r>
    </w:p>
    <w:p w14:paraId="5DE4EBBF" w14:textId="1581BD75" w:rsidR="004A1C19" w:rsidRPr="005448A4" w:rsidRDefault="003E4FCA" w:rsidP="00600512">
      <w:pPr>
        <w:pStyle w:val="Standard"/>
        <w:numPr>
          <w:ilvl w:val="0"/>
          <w:numId w:val="16"/>
        </w:numPr>
        <w:spacing w:line="360" w:lineRule="auto"/>
        <w:jc w:val="both"/>
        <w:rPr>
          <w:rFonts w:ascii="Times New Roman" w:hAnsi="Times New Roman" w:cs="Times New Roman"/>
        </w:rPr>
      </w:pPr>
      <w:proofErr w:type="spellStart"/>
      <w:r w:rsidRPr="005448A4">
        <w:rPr>
          <w:rFonts w:ascii="Times New Roman" w:hAnsi="Times New Roman" w:cs="Times New Roman" w:hint="eastAsia"/>
        </w:rPr>
        <w:t>Wolfromm</w:t>
      </w:r>
      <w:proofErr w:type="spellEnd"/>
      <w:r w:rsidRPr="005448A4">
        <w:rPr>
          <w:rFonts w:ascii="Times New Roman" w:hAnsi="Times New Roman" w:cs="Times New Roman" w:hint="eastAsia"/>
        </w:rPr>
        <w:t xml:space="preserve"> A, </w:t>
      </w:r>
      <w:proofErr w:type="spellStart"/>
      <w:r w:rsidRPr="005448A4">
        <w:rPr>
          <w:rFonts w:ascii="Times New Roman" w:hAnsi="Times New Roman" w:cs="Times New Roman" w:hint="eastAsia"/>
        </w:rPr>
        <w:t>Porcher</w:t>
      </w:r>
      <w:proofErr w:type="spellEnd"/>
      <w:r w:rsidRPr="005448A4">
        <w:rPr>
          <w:rFonts w:ascii="Times New Roman" w:hAnsi="Times New Roman" w:cs="Times New Roman" w:hint="eastAsia"/>
        </w:rPr>
        <w:t xml:space="preserve"> R, </w:t>
      </w:r>
      <w:proofErr w:type="spellStart"/>
      <w:r w:rsidRPr="005448A4">
        <w:rPr>
          <w:rFonts w:ascii="Times New Roman" w:hAnsi="Times New Roman" w:cs="Times New Roman" w:hint="eastAsia"/>
        </w:rPr>
        <w:t>Legoff</w:t>
      </w:r>
      <w:proofErr w:type="spellEnd"/>
      <w:r w:rsidRPr="005448A4">
        <w:rPr>
          <w:rFonts w:ascii="Times New Roman" w:hAnsi="Times New Roman" w:cs="Times New Roman" w:hint="eastAsia"/>
        </w:rPr>
        <w:t xml:space="preserve"> J, </w:t>
      </w:r>
      <w:proofErr w:type="spellStart"/>
      <w:r w:rsidRPr="005448A4">
        <w:rPr>
          <w:rFonts w:ascii="Times New Roman" w:hAnsi="Times New Roman" w:cs="Times New Roman" w:hint="eastAsia"/>
        </w:rPr>
        <w:t>Peffault</w:t>
      </w:r>
      <w:proofErr w:type="spellEnd"/>
      <w:r w:rsidRPr="005448A4">
        <w:rPr>
          <w:rFonts w:ascii="Times New Roman" w:hAnsi="Times New Roman" w:cs="Times New Roman" w:hint="eastAsia"/>
        </w:rPr>
        <w:t xml:space="preserve"> de Latour R, </w:t>
      </w:r>
      <w:proofErr w:type="spellStart"/>
      <w:r w:rsidRPr="005448A4">
        <w:rPr>
          <w:rFonts w:ascii="Times New Roman" w:hAnsi="Times New Roman" w:cs="Times New Roman" w:hint="eastAsia"/>
        </w:rPr>
        <w:t>Xhaard</w:t>
      </w:r>
      <w:proofErr w:type="spellEnd"/>
      <w:r w:rsidRPr="005448A4">
        <w:rPr>
          <w:rFonts w:ascii="Times New Roman" w:hAnsi="Times New Roman" w:cs="Times New Roman" w:hint="eastAsia"/>
        </w:rPr>
        <w:t xml:space="preserve"> A, de </w:t>
      </w:r>
      <w:proofErr w:type="spellStart"/>
      <w:r w:rsidRPr="005448A4">
        <w:rPr>
          <w:rFonts w:ascii="Times New Roman" w:hAnsi="Times New Roman" w:cs="Times New Roman" w:hint="eastAsia"/>
        </w:rPr>
        <w:t>Fontbrune</w:t>
      </w:r>
      <w:proofErr w:type="spellEnd"/>
      <w:r w:rsidRPr="005448A4">
        <w:rPr>
          <w:rFonts w:ascii="Times New Roman" w:hAnsi="Times New Roman" w:cs="Times New Roman"/>
        </w:rPr>
        <w:t xml:space="preserve"> </w:t>
      </w:r>
      <w:r w:rsidRPr="005448A4">
        <w:rPr>
          <w:rFonts w:ascii="Times New Roman" w:hAnsi="Times New Roman" w:cs="Times New Roman" w:hint="eastAsia"/>
        </w:rPr>
        <w:t>FS, et al. Viral respiratory infections diagnosed by multiplex PCR</w:t>
      </w:r>
      <w:r w:rsidRPr="005448A4">
        <w:rPr>
          <w:rFonts w:ascii="Times New Roman" w:hAnsi="Times New Roman" w:cs="Times New Roman"/>
        </w:rPr>
        <w:t xml:space="preserve"> </w:t>
      </w:r>
      <w:r w:rsidRPr="005448A4">
        <w:rPr>
          <w:rFonts w:ascii="Times New Roman" w:hAnsi="Times New Roman" w:cs="Times New Roman" w:hint="eastAsia"/>
        </w:rPr>
        <w:t>after allogeneic hematopoietic stem cell transplantation: long-term incidence</w:t>
      </w:r>
      <w:r w:rsidRPr="005448A4">
        <w:rPr>
          <w:rFonts w:ascii="Times New Roman" w:hAnsi="Times New Roman" w:cs="Times New Roman"/>
        </w:rPr>
        <w:t xml:space="preserve"> </w:t>
      </w:r>
      <w:r w:rsidRPr="005448A4">
        <w:rPr>
          <w:rFonts w:ascii="Times New Roman" w:hAnsi="Times New Roman" w:cs="Times New Roman" w:hint="eastAsia"/>
        </w:rPr>
        <w:t>and outcome. Biol Blood Marrow Transplant. 2014;</w:t>
      </w:r>
      <w:r w:rsidRPr="005448A4">
        <w:rPr>
          <w:rFonts w:ascii="Times New Roman" w:hAnsi="Times New Roman" w:cs="Times New Roman"/>
        </w:rPr>
        <w:t xml:space="preserve"> </w:t>
      </w:r>
      <w:r w:rsidRPr="005448A4">
        <w:rPr>
          <w:rFonts w:ascii="Times New Roman" w:hAnsi="Times New Roman" w:cs="Times New Roman" w:hint="eastAsia"/>
        </w:rPr>
        <w:t>20:1238</w:t>
      </w:r>
      <w:r w:rsidRPr="005448A4">
        <w:rPr>
          <w:rFonts w:ascii="Times New Roman" w:hAnsi="Times New Roman" w:cs="Times New Roman"/>
        </w:rPr>
        <w:t>-2</w:t>
      </w:r>
      <w:r w:rsidRPr="005448A4">
        <w:rPr>
          <w:rFonts w:ascii="Times New Roman" w:hAnsi="Times New Roman" w:cs="Times New Roman" w:hint="eastAsia"/>
        </w:rPr>
        <w:t>41.</w:t>
      </w:r>
    </w:p>
    <w:p w14:paraId="5E4B664E" w14:textId="57AB6BE1" w:rsidR="008E71A9" w:rsidRPr="005448A4" w:rsidRDefault="003E4FCA" w:rsidP="008E71A9">
      <w:pPr>
        <w:pStyle w:val="Standard"/>
        <w:numPr>
          <w:ilvl w:val="0"/>
          <w:numId w:val="16"/>
        </w:numPr>
        <w:spacing w:line="360" w:lineRule="auto"/>
        <w:jc w:val="both"/>
        <w:rPr>
          <w:rFonts w:ascii="Times New Roman" w:hAnsi="Times New Roman" w:cs="Times New Roman"/>
        </w:rPr>
      </w:pPr>
      <w:proofErr w:type="spellStart"/>
      <w:r w:rsidRPr="005448A4">
        <w:rPr>
          <w:rFonts w:ascii="Times New Roman" w:hAnsi="Times New Roman" w:cs="Times New Roman" w:hint="eastAsia"/>
        </w:rPr>
        <w:t>Ljungman</w:t>
      </w:r>
      <w:proofErr w:type="spellEnd"/>
      <w:r w:rsidRPr="005448A4">
        <w:rPr>
          <w:rFonts w:ascii="Times New Roman" w:hAnsi="Times New Roman" w:cs="Times New Roman" w:hint="eastAsia"/>
        </w:rPr>
        <w:t xml:space="preserve"> P, </w:t>
      </w:r>
      <w:proofErr w:type="spellStart"/>
      <w:r w:rsidRPr="005448A4">
        <w:rPr>
          <w:rFonts w:ascii="Times New Roman" w:hAnsi="Times New Roman" w:cs="Times New Roman" w:hint="eastAsia"/>
        </w:rPr>
        <w:t>Mikulska</w:t>
      </w:r>
      <w:proofErr w:type="spellEnd"/>
      <w:r w:rsidRPr="005448A4">
        <w:rPr>
          <w:rFonts w:ascii="Times New Roman" w:hAnsi="Times New Roman" w:cs="Times New Roman" w:hint="eastAsia"/>
        </w:rPr>
        <w:t xml:space="preserve"> M, de la Camara R, </w:t>
      </w:r>
      <w:proofErr w:type="spellStart"/>
      <w:r w:rsidRPr="005448A4">
        <w:rPr>
          <w:rFonts w:ascii="Times New Roman" w:hAnsi="Times New Roman" w:cs="Times New Roman" w:hint="eastAsia"/>
        </w:rPr>
        <w:t>Basak</w:t>
      </w:r>
      <w:proofErr w:type="spellEnd"/>
      <w:r w:rsidRPr="005448A4">
        <w:rPr>
          <w:rFonts w:ascii="Times New Roman" w:hAnsi="Times New Roman" w:cs="Times New Roman" w:hint="eastAsia"/>
        </w:rPr>
        <w:t xml:space="preserve"> GW, </w:t>
      </w:r>
      <w:proofErr w:type="spellStart"/>
      <w:r w:rsidRPr="005448A4">
        <w:rPr>
          <w:rFonts w:ascii="Times New Roman" w:hAnsi="Times New Roman" w:cs="Times New Roman" w:hint="eastAsia"/>
        </w:rPr>
        <w:t>Chabannon</w:t>
      </w:r>
      <w:proofErr w:type="spellEnd"/>
      <w:r w:rsidRPr="005448A4">
        <w:rPr>
          <w:rFonts w:ascii="Times New Roman" w:hAnsi="Times New Roman" w:cs="Times New Roman"/>
        </w:rPr>
        <w:t xml:space="preserve"> </w:t>
      </w:r>
      <w:r w:rsidRPr="005448A4">
        <w:rPr>
          <w:rFonts w:ascii="Times New Roman" w:hAnsi="Times New Roman" w:cs="Times New Roman" w:hint="eastAsia"/>
        </w:rPr>
        <w:t xml:space="preserve">C, </w:t>
      </w:r>
      <w:proofErr w:type="spellStart"/>
      <w:r w:rsidRPr="005448A4">
        <w:rPr>
          <w:rFonts w:ascii="Times New Roman" w:hAnsi="Times New Roman" w:cs="Times New Roman" w:hint="eastAsia"/>
        </w:rPr>
        <w:t>Corbacioglu</w:t>
      </w:r>
      <w:proofErr w:type="spellEnd"/>
      <w:r w:rsidRPr="005448A4">
        <w:rPr>
          <w:rFonts w:ascii="Times New Roman" w:hAnsi="Times New Roman" w:cs="Times New Roman" w:hint="eastAsia"/>
        </w:rPr>
        <w:t xml:space="preserve"> S, et al. The challenge of COVID-19 and</w:t>
      </w:r>
      <w:r w:rsidRPr="005448A4">
        <w:rPr>
          <w:rFonts w:ascii="Times New Roman" w:hAnsi="Times New Roman" w:cs="Times New Roman"/>
        </w:rPr>
        <w:t xml:space="preserve"> </w:t>
      </w:r>
      <w:r w:rsidRPr="005448A4">
        <w:rPr>
          <w:rFonts w:ascii="Times New Roman" w:hAnsi="Times New Roman" w:cs="Times New Roman" w:hint="eastAsia"/>
        </w:rPr>
        <w:t>hematopoietic cell transplantation; EBMT recommendations for</w:t>
      </w:r>
      <w:r w:rsidRPr="005448A4">
        <w:rPr>
          <w:rFonts w:ascii="Times New Roman" w:hAnsi="Times New Roman" w:cs="Times New Roman"/>
        </w:rPr>
        <w:t xml:space="preserve"> </w:t>
      </w:r>
      <w:r w:rsidRPr="005448A4">
        <w:rPr>
          <w:rFonts w:ascii="Times New Roman" w:hAnsi="Times New Roman" w:cs="Times New Roman" w:hint="eastAsia"/>
        </w:rPr>
        <w:t>management of hematopoietic cell transplant recipients, their</w:t>
      </w:r>
      <w:r w:rsidRPr="005448A4">
        <w:rPr>
          <w:rFonts w:ascii="Times New Roman" w:hAnsi="Times New Roman" w:cs="Times New Roman"/>
        </w:rPr>
        <w:t xml:space="preserve"> </w:t>
      </w:r>
      <w:r w:rsidRPr="005448A4">
        <w:rPr>
          <w:rFonts w:ascii="Times New Roman" w:hAnsi="Times New Roman" w:cs="Times New Roman" w:hint="eastAsia"/>
        </w:rPr>
        <w:t>donors, and patients undergoing CAR T-cell therapy. Bone Marrow</w:t>
      </w:r>
      <w:r w:rsidRPr="005448A4">
        <w:rPr>
          <w:rFonts w:ascii="Times New Roman" w:hAnsi="Times New Roman" w:cs="Times New Roman"/>
        </w:rPr>
        <w:t xml:space="preserve"> </w:t>
      </w:r>
      <w:r w:rsidRPr="005448A4">
        <w:rPr>
          <w:rFonts w:ascii="Times New Roman" w:hAnsi="Times New Roman" w:cs="Times New Roman" w:hint="eastAsia"/>
        </w:rPr>
        <w:t>Transplant. 2020;</w:t>
      </w:r>
      <w:r w:rsidR="006C1D23" w:rsidRPr="005448A4">
        <w:rPr>
          <w:rFonts w:ascii="Times New Roman" w:hAnsi="Times New Roman" w:cs="Times New Roman"/>
        </w:rPr>
        <w:t xml:space="preserve"> </w:t>
      </w:r>
      <w:r w:rsidRPr="005448A4">
        <w:rPr>
          <w:rFonts w:ascii="Times New Roman" w:hAnsi="Times New Roman" w:cs="Times New Roman" w:hint="eastAsia"/>
        </w:rPr>
        <w:t>55:</w:t>
      </w:r>
      <w:r w:rsidR="006C1D23" w:rsidRPr="005448A4">
        <w:rPr>
          <w:rFonts w:ascii="Times New Roman" w:hAnsi="Times New Roman" w:cs="Times New Roman"/>
        </w:rPr>
        <w:t xml:space="preserve"> </w:t>
      </w:r>
      <w:r w:rsidRPr="005448A4">
        <w:rPr>
          <w:rFonts w:ascii="Times New Roman" w:hAnsi="Times New Roman" w:cs="Times New Roman" w:hint="eastAsia"/>
        </w:rPr>
        <w:t>2071</w:t>
      </w:r>
      <w:r w:rsidR="006C1D23" w:rsidRPr="005448A4">
        <w:rPr>
          <w:rFonts w:ascii="Times New Roman" w:hAnsi="Times New Roman" w:cs="Times New Roman"/>
        </w:rPr>
        <w:t>-207</w:t>
      </w:r>
      <w:r w:rsidRPr="005448A4">
        <w:rPr>
          <w:rFonts w:ascii="Times New Roman" w:hAnsi="Times New Roman" w:cs="Times New Roman" w:hint="eastAsia"/>
        </w:rPr>
        <w:t>6.</w:t>
      </w:r>
    </w:p>
    <w:p w14:paraId="7122FCBC" w14:textId="72D3D4C6" w:rsidR="00033F06" w:rsidRPr="005448A4" w:rsidRDefault="003E4FCA" w:rsidP="00033F06">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Cesaro</w:t>
      </w:r>
      <w:proofErr w:type="spellEnd"/>
      <w:r w:rsidRPr="005448A4">
        <w:rPr>
          <w:rStyle w:val="docsum-authors"/>
          <w:rFonts w:ascii="Times New Roman" w:hAnsi="Times New Roman" w:cs="Times New Roman" w:hint="eastAsia"/>
        </w:rPr>
        <w:t xml:space="preserve"> S, </w:t>
      </w:r>
      <w:proofErr w:type="spellStart"/>
      <w:r w:rsidRPr="005448A4">
        <w:rPr>
          <w:rStyle w:val="docsum-authors"/>
          <w:rFonts w:ascii="Times New Roman" w:hAnsi="Times New Roman" w:cs="Times New Roman" w:hint="eastAsia"/>
        </w:rPr>
        <w:t>Ljungman</w:t>
      </w:r>
      <w:proofErr w:type="spellEnd"/>
      <w:r w:rsidRPr="005448A4">
        <w:rPr>
          <w:rStyle w:val="docsum-authors"/>
          <w:rFonts w:ascii="Times New Roman" w:hAnsi="Times New Roman" w:cs="Times New Roman" w:hint="eastAsia"/>
        </w:rPr>
        <w:t xml:space="preserve"> P, </w:t>
      </w:r>
      <w:proofErr w:type="spellStart"/>
      <w:r w:rsidRPr="005448A4">
        <w:rPr>
          <w:rStyle w:val="docsum-authors"/>
          <w:rFonts w:ascii="Times New Roman" w:hAnsi="Times New Roman" w:cs="Times New Roman" w:hint="eastAsia"/>
        </w:rPr>
        <w:t>Mikulska</w:t>
      </w:r>
      <w:proofErr w:type="spellEnd"/>
      <w:r w:rsidRPr="005448A4">
        <w:rPr>
          <w:rStyle w:val="docsum-authors"/>
          <w:rFonts w:ascii="Times New Roman" w:hAnsi="Times New Roman" w:cs="Times New Roman" w:hint="eastAsia"/>
        </w:rPr>
        <w:t xml:space="preserve"> M, Hirsch HH, von Lilienfeld-</w:t>
      </w:r>
      <w:proofErr w:type="spellStart"/>
      <w:r w:rsidRPr="005448A4">
        <w:rPr>
          <w:rStyle w:val="docsum-authors"/>
          <w:rFonts w:ascii="Times New Roman" w:hAnsi="Times New Roman" w:cs="Times New Roman" w:hint="eastAsia"/>
        </w:rPr>
        <w:t>Toal</w:t>
      </w:r>
      <w:proofErr w:type="spellEnd"/>
      <w:r w:rsidRPr="005448A4">
        <w:rPr>
          <w:rStyle w:val="docsum-authors"/>
          <w:rFonts w:ascii="Times New Roman" w:hAnsi="Times New Roman" w:cs="Times New Roman" w:hint="eastAsia"/>
        </w:rPr>
        <w:t xml:space="preserve"> M, </w:t>
      </w:r>
      <w:proofErr w:type="spellStart"/>
      <w:r w:rsidRPr="005448A4">
        <w:rPr>
          <w:rStyle w:val="docsum-authors"/>
          <w:rFonts w:ascii="Times New Roman" w:hAnsi="Times New Roman" w:cs="Times New Roman" w:hint="eastAsia"/>
        </w:rPr>
        <w:t>Cordonnier</w:t>
      </w:r>
      <w:proofErr w:type="spellEnd"/>
      <w:r w:rsidRPr="005448A4">
        <w:rPr>
          <w:rStyle w:val="docsum-authors"/>
          <w:rFonts w:ascii="Times New Roman" w:hAnsi="Times New Roman" w:cs="Times New Roman" w:hint="eastAsia"/>
        </w:rPr>
        <w:t xml:space="preserve"> C,</w:t>
      </w:r>
      <w:r w:rsidRPr="005448A4">
        <w:rPr>
          <w:rStyle w:val="docsum-authors"/>
          <w:rFonts w:ascii="Times New Roman" w:hAnsi="Times New Roman" w:cs="Times New Roman"/>
        </w:rPr>
        <w:t xml:space="preserve"> et al. </w:t>
      </w:r>
      <w:r w:rsidRPr="005448A4">
        <w:rPr>
          <w:rStyle w:val="docsum-authors"/>
          <w:rFonts w:ascii="Times New Roman" w:hAnsi="Times New Roman" w:cs="Times New Roman" w:hint="eastAsia"/>
        </w:rPr>
        <w:t xml:space="preserve">Recommendations for the management of COVID-19 in patients with </w:t>
      </w:r>
      <w:proofErr w:type="spellStart"/>
      <w:r w:rsidRPr="005448A4">
        <w:rPr>
          <w:rStyle w:val="docsum-authors"/>
          <w:rFonts w:ascii="Times New Roman" w:hAnsi="Times New Roman" w:cs="Times New Roman" w:hint="eastAsia"/>
        </w:rPr>
        <w:t>haematological</w:t>
      </w:r>
      <w:proofErr w:type="spellEnd"/>
      <w:r w:rsidRPr="005448A4">
        <w:rPr>
          <w:rStyle w:val="docsum-authors"/>
          <w:rFonts w:ascii="Times New Roman" w:hAnsi="Times New Roman" w:cs="Times New Roman" w:hint="eastAsia"/>
        </w:rPr>
        <w:t xml:space="preserve"> malignancies or </w:t>
      </w:r>
      <w:proofErr w:type="spellStart"/>
      <w:r w:rsidRPr="005448A4">
        <w:rPr>
          <w:rStyle w:val="docsum-authors"/>
          <w:rFonts w:ascii="Times New Roman" w:hAnsi="Times New Roman" w:cs="Times New Roman" w:hint="eastAsia"/>
        </w:rPr>
        <w:t>haematopoietic</w:t>
      </w:r>
      <w:proofErr w:type="spellEnd"/>
      <w:r w:rsidRPr="005448A4">
        <w:rPr>
          <w:rStyle w:val="docsum-authors"/>
          <w:rFonts w:ascii="Times New Roman" w:hAnsi="Times New Roman" w:cs="Times New Roman" w:hint="eastAsia"/>
        </w:rPr>
        <w:t xml:space="preserve"> cell transplantation, from the 2021 European Conference on Infections in </w:t>
      </w:r>
      <w:proofErr w:type="spellStart"/>
      <w:r w:rsidRPr="005448A4">
        <w:rPr>
          <w:rStyle w:val="docsum-authors"/>
          <w:rFonts w:ascii="Times New Roman" w:hAnsi="Times New Roman" w:cs="Times New Roman" w:hint="eastAsia"/>
        </w:rPr>
        <w:t>Leukaemia</w:t>
      </w:r>
      <w:proofErr w:type="spellEnd"/>
      <w:r w:rsidRPr="005448A4">
        <w:rPr>
          <w:rStyle w:val="docsum-authors"/>
          <w:rFonts w:ascii="Times New Roman" w:hAnsi="Times New Roman" w:cs="Times New Roman" w:hint="eastAsia"/>
        </w:rPr>
        <w:t xml:space="preserve"> (ECIL 9)</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Leukemia</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 2022;</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36:</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1467-1480</w:t>
      </w:r>
      <w:r w:rsidRPr="005448A4">
        <w:rPr>
          <w:rStyle w:val="docsum-authors"/>
          <w:rFonts w:ascii="Times New Roman" w:hAnsi="Times New Roman" w:cs="Times New Roman"/>
        </w:rPr>
        <w:t>.</w:t>
      </w:r>
    </w:p>
    <w:p w14:paraId="7EA876D2" w14:textId="28CE2233" w:rsidR="00033F06" w:rsidRPr="005448A4" w:rsidRDefault="003E4FCA" w:rsidP="00033F06">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Dioverti</w:t>
      </w:r>
      <w:proofErr w:type="spellEnd"/>
      <w:r w:rsidRPr="005448A4">
        <w:rPr>
          <w:rStyle w:val="docsum-authors"/>
          <w:rFonts w:ascii="Times New Roman" w:hAnsi="Times New Roman" w:cs="Times New Roman" w:hint="eastAsia"/>
        </w:rPr>
        <w:t xml:space="preserve"> V, </w:t>
      </w:r>
      <w:proofErr w:type="spellStart"/>
      <w:r w:rsidRPr="005448A4">
        <w:rPr>
          <w:rStyle w:val="docsum-authors"/>
          <w:rFonts w:ascii="Times New Roman" w:hAnsi="Times New Roman" w:cs="Times New Roman" w:hint="eastAsia"/>
        </w:rPr>
        <w:t>Boghdadly</w:t>
      </w:r>
      <w:proofErr w:type="spellEnd"/>
      <w:r w:rsidRPr="005448A4">
        <w:rPr>
          <w:rStyle w:val="docsum-authors"/>
          <w:rFonts w:ascii="Times New Roman" w:hAnsi="Times New Roman" w:cs="Times New Roman" w:hint="eastAsia"/>
        </w:rPr>
        <w:t xml:space="preserve"> ZE, Shahid Z, Waghmare A, Abidi MZ, </w:t>
      </w:r>
      <w:proofErr w:type="spellStart"/>
      <w:r w:rsidRPr="005448A4">
        <w:rPr>
          <w:rStyle w:val="docsum-authors"/>
          <w:rFonts w:ascii="Times New Roman" w:hAnsi="Times New Roman" w:cs="Times New Roman" w:hint="eastAsia"/>
        </w:rPr>
        <w:t>Pergam</w:t>
      </w:r>
      <w:proofErr w:type="spellEnd"/>
      <w:r w:rsidRPr="005448A4">
        <w:rPr>
          <w:rStyle w:val="docsum-authors"/>
          <w:rFonts w:ascii="Times New Roman" w:hAnsi="Times New Roman" w:cs="Times New Roman" w:hint="eastAsia"/>
        </w:rPr>
        <w:t xml:space="preserve"> S,</w:t>
      </w:r>
      <w:r w:rsidRPr="005448A4">
        <w:rPr>
          <w:rStyle w:val="docsum-authors"/>
          <w:rFonts w:ascii="Times New Roman" w:hAnsi="Times New Roman" w:cs="Times New Roman"/>
        </w:rPr>
        <w:t xml:space="preserve"> et al. </w:t>
      </w:r>
      <w:r w:rsidRPr="005448A4">
        <w:rPr>
          <w:rStyle w:val="docsum-authors"/>
          <w:rFonts w:ascii="Times New Roman" w:hAnsi="Times New Roman" w:cs="Times New Roman" w:hint="eastAsia"/>
        </w:rPr>
        <w:t>Revised Guidelines for Coronavirus Disease 19 Management in Hematopoietic Cell Transplantation and Cellular Therapy Recipients (August 2022)</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Transplant Cell </w:t>
      </w:r>
      <w:proofErr w:type="spellStart"/>
      <w:r w:rsidRPr="005448A4">
        <w:rPr>
          <w:rStyle w:val="docsum-authors"/>
          <w:rFonts w:ascii="Times New Roman" w:hAnsi="Times New Roman" w:cs="Times New Roman" w:hint="eastAsia"/>
        </w:rPr>
        <w:t>Ther</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2022;</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28:</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810-821.</w:t>
      </w:r>
    </w:p>
    <w:p w14:paraId="11D1B61C" w14:textId="77777777" w:rsidR="00E31BBA" w:rsidRPr="005448A4" w:rsidRDefault="003E4FCA" w:rsidP="00D41210">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lastRenderedPageBreak/>
        <w:t>Shah</w:t>
      </w:r>
      <w:r w:rsidRPr="005448A4">
        <w:rPr>
          <w:rStyle w:val="docsum-authors"/>
          <w:rFonts w:ascii="Times New Roman" w:hAnsi="Times New Roman" w:cs="Times New Roman"/>
        </w:rPr>
        <w:t xml:space="preserve"> GL</w:t>
      </w:r>
      <w:r w:rsidRPr="005448A4">
        <w:rPr>
          <w:rStyle w:val="docsum-authors"/>
          <w:rFonts w:ascii="Times New Roman" w:hAnsi="Times New Roman" w:cs="Times New Roman" w:hint="eastAsia"/>
        </w:rPr>
        <w:t>, DeWolf</w:t>
      </w:r>
      <w:r w:rsidRPr="005448A4">
        <w:rPr>
          <w:rStyle w:val="docsum-authors"/>
          <w:rFonts w:ascii="Times New Roman" w:hAnsi="Times New Roman" w:cs="Times New Roman"/>
        </w:rPr>
        <w:t xml:space="preserve"> S</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Lee</w:t>
      </w:r>
      <w:r w:rsidRPr="005448A4">
        <w:rPr>
          <w:rStyle w:val="docsum-authors"/>
          <w:rFonts w:ascii="Times New Roman" w:hAnsi="Times New Roman" w:cs="Times New Roman"/>
        </w:rPr>
        <w:t xml:space="preserve"> YJ</w:t>
      </w:r>
      <w:r w:rsidRPr="005448A4">
        <w:rPr>
          <w:rStyle w:val="docsum-authors"/>
          <w:rFonts w:ascii="Times New Roman" w:hAnsi="Times New Roman" w:cs="Times New Roman" w:hint="eastAsia"/>
        </w:rPr>
        <w:t>, Tamari</w:t>
      </w:r>
      <w:r w:rsidRPr="005448A4">
        <w:rPr>
          <w:rStyle w:val="docsum-authors"/>
          <w:rFonts w:ascii="Times New Roman" w:hAnsi="Times New Roman" w:cs="Times New Roman"/>
        </w:rPr>
        <w:t xml:space="preserve"> R</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Dahi</w:t>
      </w:r>
      <w:proofErr w:type="spellEnd"/>
      <w:r w:rsidRPr="005448A4">
        <w:rPr>
          <w:rStyle w:val="docsum-authors"/>
          <w:rFonts w:ascii="Times New Roman" w:hAnsi="Times New Roman" w:cs="Times New Roman"/>
        </w:rPr>
        <w:t xml:space="preserve"> PB</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Lavery</w:t>
      </w:r>
      <w:proofErr w:type="spellEnd"/>
      <w:r w:rsidRPr="005448A4">
        <w:rPr>
          <w:rStyle w:val="docsum-authors"/>
          <w:rFonts w:ascii="Times New Roman" w:hAnsi="Times New Roman" w:cs="Times New Roman"/>
        </w:rPr>
        <w:t xml:space="preserve"> JA, et al. </w:t>
      </w:r>
      <w:r w:rsidR="007415B6" w:rsidRPr="005448A4">
        <w:rPr>
          <w:rStyle w:val="docsum-authors"/>
          <w:rFonts w:ascii="Times New Roman" w:hAnsi="Times New Roman" w:cs="Times New Roman" w:hint="eastAsia"/>
        </w:rPr>
        <w:t>Favorable outcomes of COVID-19 in recipients of</w:t>
      </w:r>
      <w:r w:rsidR="007415B6" w:rsidRPr="005448A4">
        <w:rPr>
          <w:rStyle w:val="docsum-authors"/>
          <w:rFonts w:ascii="Times New Roman" w:hAnsi="Times New Roman" w:cs="Times New Roman"/>
        </w:rPr>
        <w:t xml:space="preserve"> </w:t>
      </w:r>
      <w:r w:rsidR="007415B6" w:rsidRPr="005448A4">
        <w:rPr>
          <w:rStyle w:val="docsum-authors"/>
          <w:rFonts w:ascii="Times New Roman" w:hAnsi="Times New Roman" w:cs="Times New Roman" w:hint="eastAsia"/>
        </w:rPr>
        <w:t>hematopoietic cell transplantation</w:t>
      </w:r>
      <w:r w:rsidRPr="005448A4">
        <w:rPr>
          <w:rStyle w:val="docsum-authors"/>
          <w:rFonts w:ascii="Times New Roman" w:hAnsi="Times New Roman" w:cs="Times New Roman"/>
        </w:rPr>
        <w:t>. J Clin Invest. 2020; 130: 6656-6667.</w:t>
      </w:r>
    </w:p>
    <w:p w14:paraId="0CFC3317" w14:textId="414E49FF" w:rsidR="00F92171" w:rsidRPr="005448A4" w:rsidRDefault="003E4FCA" w:rsidP="00F92171">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Zimmermann P, Curtis N. Coronavirus infections in children including</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COVID-19: an overview of the epidemiology, clinical features, diagnosis,</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treatment and prevention options in children. </w:t>
      </w:r>
      <w:proofErr w:type="spellStart"/>
      <w:r w:rsidRPr="005448A4">
        <w:rPr>
          <w:rStyle w:val="docsum-authors"/>
          <w:rFonts w:ascii="Times New Roman" w:hAnsi="Times New Roman" w:cs="Times New Roman" w:hint="eastAsia"/>
        </w:rPr>
        <w:t>Pediatr</w:t>
      </w:r>
      <w:proofErr w:type="spellEnd"/>
      <w:r w:rsidRPr="005448A4">
        <w:rPr>
          <w:rStyle w:val="docsum-authors"/>
          <w:rFonts w:ascii="Times New Roman" w:hAnsi="Times New Roman" w:cs="Times New Roman" w:hint="eastAsia"/>
        </w:rPr>
        <w:t xml:space="preserve"> Infect Dis J.</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39:</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355</w:t>
      </w:r>
      <w:r w:rsidRPr="005448A4">
        <w:rPr>
          <w:rStyle w:val="docsum-authors"/>
          <w:rFonts w:ascii="Times New Roman" w:hAnsi="Times New Roman" w:cs="Times New Roman"/>
        </w:rPr>
        <w:t>-3</w:t>
      </w:r>
      <w:r w:rsidRPr="005448A4">
        <w:rPr>
          <w:rStyle w:val="docsum-authors"/>
          <w:rFonts w:ascii="Times New Roman" w:hAnsi="Times New Roman" w:cs="Times New Roman" w:hint="eastAsia"/>
        </w:rPr>
        <w:t>68.</w:t>
      </w:r>
    </w:p>
    <w:p w14:paraId="4EBF55B3" w14:textId="5DE94602" w:rsidR="00210B15" w:rsidRPr="005448A4" w:rsidRDefault="003E4FCA" w:rsidP="00210B15">
      <w:pPr>
        <w:pStyle w:val="ListeParagraf"/>
        <w:numPr>
          <w:ilvl w:val="0"/>
          <w:numId w:val="16"/>
        </w:numPr>
        <w:spacing w:line="360" w:lineRule="auto"/>
        <w:jc w:val="both"/>
        <w:rPr>
          <w:rFonts w:ascii="Times New Roman" w:hAnsi="Times New Roman" w:cs="Times New Roman"/>
        </w:rPr>
      </w:pPr>
      <w:proofErr w:type="spellStart"/>
      <w:r w:rsidRPr="005448A4">
        <w:rPr>
          <w:rStyle w:val="docsum-authors"/>
          <w:rFonts w:ascii="Times New Roman" w:hAnsi="Times New Roman" w:cs="Times New Roman"/>
        </w:rPr>
        <w:t>Daudt</w:t>
      </w:r>
      <w:proofErr w:type="spellEnd"/>
      <w:r w:rsidRPr="005448A4">
        <w:rPr>
          <w:rStyle w:val="docsum-authors"/>
          <w:rFonts w:ascii="Times New Roman" w:hAnsi="Times New Roman" w:cs="Times New Roman"/>
        </w:rPr>
        <w:t xml:space="preserve"> LE, Corso MCM, </w:t>
      </w:r>
      <w:proofErr w:type="spellStart"/>
      <w:r w:rsidRPr="005448A4">
        <w:rPr>
          <w:rStyle w:val="docsum-authors"/>
          <w:rFonts w:ascii="Times New Roman" w:hAnsi="Times New Roman" w:cs="Times New Roman"/>
        </w:rPr>
        <w:t>Kerbauy</w:t>
      </w:r>
      <w:proofErr w:type="spellEnd"/>
      <w:r w:rsidRPr="005448A4">
        <w:rPr>
          <w:rStyle w:val="docsum-authors"/>
          <w:rFonts w:ascii="Times New Roman" w:hAnsi="Times New Roman" w:cs="Times New Roman"/>
        </w:rPr>
        <w:t xml:space="preserve"> MN, de Assis LHDS, </w:t>
      </w:r>
      <w:proofErr w:type="spellStart"/>
      <w:r w:rsidRPr="005448A4">
        <w:rPr>
          <w:rStyle w:val="docsum-authors"/>
          <w:rFonts w:ascii="Times New Roman" w:hAnsi="Times New Roman" w:cs="Times New Roman"/>
        </w:rPr>
        <w:t>Rechenmacher</w:t>
      </w:r>
      <w:proofErr w:type="spellEnd"/>
      <w:r w:rsidRPr="005448A4">
        <w:rPr>
          <w:rStyle w:val="docsum-authors"/>
          <w:rFonts w:ascii="Times New Roman" w:hAnsi="Times New Roman" w:cs="Times New Roman"/>
        </w:rPr>
        <w:t xml:space="preserve"> C, </w:t>
      </w:r>
      <w:proofErr w:type="spellStart"/>
      <w:r w:rsidRPr="005448A4">
        <w:rPr>
          <w:rStyle w:val="docsum-authors"/>
          <w:rFonts w:ascii="Times New Roman" w:hAnsi="Times New Roman" w:cs="Times New Roman"/>
        </w:rPr>
        <w:t>Colturato</w:t>
      </w:r>
      <w:proofErr w:type="spellEnd"/>
      <w:r w:rsidRPr="005448A4">
        <w:rPr>
          <w:rStyle w:val="docsum-authors"/>
          <w:rFonts w:ascii="Times New Roman" w:hAnsi="Times New Roman" w:cs="Times New Roman"/>
        </w:rPr>
        <w:t xml:space="preserve"> I, et al.</w:t>
      </w:r>
      <w:r w:rsidRPr="005448A4">
        <w:rPr>
          <w:rFonts w:ascii="Times New Roman" w:hAnsi="Times New Roman" w:cs="Times New Roman"/>
        </w:rPr>
        <w:t xml:space="preserve"> </w:t>
      </w:r>
      <w:hyperlink r:id="rId8" w:history="1">
        <w:r w:rsidRPr="005448A4">
          <w:rPr>
            <w:rFonts w:ascii="Times New Roman" w:hAnsi="Times New Roman" w:cs="Times New Roman"/>
            <w:shd w:val="clear" w:color="auto" w:fill="FFFFFF"/>
          </w:rPr>
          <w:t>COVID-19 in HSCT recipients: a collaborative study of the Brazilian Society of Marrow Transplantation (SBTMO).</w:t>
        </w:r>
      </w:hyperlink>
      <w:r w:rsidRPr="005448A4">
        <w:rPr>
          <w:rFonts w:ascii="Times New Roman" w:hAnsi="Times New Roman" w:cs="Times New Roman"/>
        </w:rPr>
        <w:t xml:space="preserve"> </w:t>
      </w:r>
      <w:r w:rsidRPr="005448A4">
        <w:rPr>
          <w:rStyle w:val="docsum-journal-citation"/>
          <w:rFonts w:ascii="Times New Roman" w:hAnsi="Times New Roman" w:cs="Times New Roman"/>
        </w:rPr>
        <w:t>Bone Marrow Transplant. 2022; 13: 1-7.</w:t>
      </w:r>
    </w:p>
    <w:p w14:paraId="7B925C32" w14:textId="30A30290" w:rsidR="006C2C62" w:rsidRPr="005448A4" w:rsidRDefault="003E4FCA" w:rsidP="006C2C62">
      <w:pPr>
        <w:pStyle w:val="ListeParagraf"/>
        <w:numPr>
          <w:ilvl w:val="0"/>
          <w:numId w:val="16"/>
        </w:numPr>
        <w:spacing w:line="360" w:lineRule="auto"/>
        <w:rPr>
          <w:rStyle w:val="docsum-authors"/>
          <w:rFonts w:ascii="Times New Roman" w:hAnsi="Times New Roman" w:cs="Times New Roman"/>
        </w:rPr>
      </w:pPr>
      <w:r w:rsidRPr="005448A4">
        <w:rPr>
          <w:rStyle w:val="docsum-authors"/>
          <w:rFonts w:ascii="Times New Roman" w:hAnsi="Times New Roman" w:cs="Times New Roman" w:hint="eastAsia"/>
        </w:rPr>
        <w:t xml:space="preserve">World Health </w:t>
      </w:r>
      <w:proofErr w:type="spellStart"/>
      <w:r w:rsidRPr="005448A4">
        <w:rPr>
          <w:rStyle w:val="docsum-authors"/>
          <w:rFonts w:ascii="Times New Roman" w:hAnsi="Times New Roman" w:cs="Times New Roman" w:hint="eastAsia"/>
        </w:rPr>
        <w:t>Organization.Global</w:t>
      </w:r>
      <w:proofErr w:type="spellEnd"/>
      <w:r w:rsidRPr="005448A4">
        <w:rPr>
          <w:rStyle w:val="docsum-authors"/>
          <w:rFonts w:ascii="Times New Roman" w:hAnsi="Times New Roman" w:cs="Times New Roman" w:hint="eastAsia"/>
        </w:rPr>
        <w:t xml:space="preserve"> Surveillance for COVID-19 Caused by</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Human Infection with COVID-19 Virus: Interim Guidance. April 20, 2020.</w:t>
      </w:r>
      <w:r w:rsidRPr="005448A4">
        <w:rPr>
          <w:rStyle w:val="docsum-authors"/>
          <w:rFonts w:ascii="Times New Roman" w:hAnsi="Times New Roman" w:cs="Times New Roman"/>
        </w:rPr>
        <w:t xml:space="preserve"> </w:t>
      </w:r>
      <w:hyperlink r:id="rId9" w:history="1">
        <w:r w:rsidRPr="005448A4">
          <w:rPr>
            <w:rStyle w:val="Kpr"/>
            <w:rFonts w:ascii="Times New Roman" w:hAnsi="Times New Roman" w:cs="Times New Roman" w:hint="eastAsia"/>
            <w:color w:val="auto"/>
          </w:rPr>
          <w:t>http://www.who.int/publications/i/item/global-surveillance-forcovid-19-caused-by-human-infection-with-covid-19-virus-interimguidance</w:t>
        </w:r>
      </w:hyperlink>
      <w:r w:rsidRPr="005448A4">
        <w:rPr>
          <w:rStyle w:val="docsum-authors"/>
          <w:rFonts w:ascii="Times New Roman" w:hAnsi="Times New Roman" w:cs="Times New Roman" w:hint="eastAsia"/>
        </w:rPr>
        <w:t>.</w:t>
      </w:r>
    </w:p>
    <w:p w14:paraId="1644205F" w14:textId="60403A37" w:rsidR="006C2C62" w:rsidRPr="005448A4" w:rsidRDefault="003E4FCA" w:rsidP="006C2C62">
      <w:pPr>
        <w:pStyle w:val="ListeParagraf"/>
        <w:numPr>
          <w:ilvl w:val="0"/>
          <w:numId w:val="16"/>
        </w:numPr>
        <w:spacing w:line="360" w:lineRule="auto"/>
        <w:rPr>
          <w:rStyle w:val="docsum-authors"/>
          <w:rFonts w:ascii="Times New Roman" w:hAnsi="Times New Roman" w:cs="Times New Roman"/>
        </w:rPr>
      </w:pPr>
      <w:r w:rsidRPr="005448A4">
        <w:rPr>
          <w:rStyle w:val="docsum-authors"/>
          <w:rFonts w:ascii="Times New Roman" w:hAnsi="Times New Roman" w:cs="Times New Roman" w:hint="eastAsia"/>
        </w:rPr>
        <w:t>Ministry of Health of Turkey. COVID-19 Guidelines. June 04,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https://covid19.saglik.gov.tr/TR-66301/covid-19-rehberi.html.</w:t>
      </w:r>
    </w:p>
    <w:p w14:paraId="3C9F67DA" w14:textId="440C2C5B" w:rsidR="006801C9" w:rsidRPr="005448A4" w:rsidRDefault="003E4FCA" w:rsidP="006801C9">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rPr>
        <w:t>Parri</w:t>
      </w:r>
      <w:proofErr w:type="spellEnd"/>
      <w:r w:rsidRPr="005448A4">
        <w:rPr>
          <w:rStyle w:val="docsum-authors"/>
          <w:rFonts w:ascii="Times New Roman" w:hAnsi="Times New Roman" w:cs="Times New Roman"/>
        </w:rPr>
        <w:t xml:space="preserve"> N, </w:t>
      </w:r>
      <w:proofErr w:type="spellStart"/>
      <w:r w:rsidRPr="005448A4">
        <w:rPr>
          <w:rStyle w:val="docsum-authors"/>
          <w:rFonts w:ascii="Times New Roman" w:hAnsi="Times New Roman" w:cs="Times New Roman"/>
        </w:rPr>
        <w:t>Magista</w:t>
      </w:r>
      <w:proofErr w:type="spellEnd"/>
      <w:r w:rsidRPr="005448A4">
        <w:rPr>
          <w:rStyle w:val="docsum-authors"/>
          <w:rFonts w:ascii="Times New Roman" w:hAnsi="Times New Roman" w:cs="Times New Roman"/>
        </w:rPr>
        <w:t xml:space="preserve"> AM, Marchetti F, </w:t>
      </w:r>
      <w:proofErr w:type="spellStart"/>
      <w:r w:rsidRPr="005448A4">
        <w:rPr>
          <w:rStyle w:val="docsum-authors"/>
          <w:rFonts w:ascii="Times New Roman" w:hAnsi="Times New Roman" w:cs="Times New Roman"/>
        </w:rPr>
        <w:t>Cantoni</w:t>
      </w:r>
      <w:proofErr w:type="spellEnd"/>
      <w:r w:rsidRPr="005448A4">
        <w:rPr>
          <w:rStyle w:val="docsum-authors"/>
          <w:rFonts w:ascii="Times New Roman" w:hAnsi="Times New Roman" w:cs="Times New Roman"/>
        </w:rPr>
        <w:t xml:space="preserve"> B, </w:t>
      </w:r>
      <w:proofErr w:type="spellStart"/>
      <w:r w:rsidRPr="005448A4">
        <w:rPr>
          <w:rStyle w:val="docsum-authors"/>
          <w:rFonts w:ascii="Times New Roman" w:hAnsi="Times New Roman" w:cs="Times New Roman"/>
        </w:rPr>
        <w:t>Arrighini</w:t>
      </w:r>
      <w:proofErr w:type="spellEnd"/>
      <w:r w:rsidRPr="005448A4">
        <w:rPr>
          <w:rStyle w:val="docsum-authors"/>
          <w:rFonts w:ascii="Times New Roman" w:hAnsi="Times New Roman" w:cs="Times New Roman"/>
        </w:rPr>
        <w:t xml:space="preserve"> A, </w:t>
      </w:r>
      <w:proofErr w:type="spellStart"/>
      <w:r w:rsidRPr="005448A4">
        <w:rPr>
          <w:rStyle w:val="docsum-authors"/>
          <w:rFonts w:ascii="Times New Roman" w:hAnsi="Times New Roman" w:cs="Times New Roman"/>
        </w:rPr>
        <w:t>Romanengo</w:t>
      </w:r>
      <w:proofErr w:type="spellEnd"/>
      <w:r w:rsidRPr="005448A4">
        <w:rPr>
          <w:rStyle w:val="docsum-authors"/>
          <w:rFonts w:ascii="Times New Roman" w:hAnsi="Times New Roman" w:cs="Times New Roman"/>
        </w:rPr>
        <w:t xml:space="preserve"> M, et al. </w:t>
      </w:r>
      <w:r w:rsidRPr="005448A4">
        <w:rPr>
          <w:rStyle w:val="docsum-authors"/>
          <w:rFonts w:ascii="Times New Roman" w:hAnsi="Times New Roman" w:cs="Times New Roman" w:hint="eastAsia"/>
        </w:rPr>
        <w:t>Characteristic of COVID-19 infection in pediatric patients: early findings from two Italian Pediatric Research Networks</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Eur</w:t>
      </w:r>
      <w:proofErr w:type="spellEnd"/>
      <w:r w:rsidRPr="005448A4">
        <w:rPr>
          <w:rStyle w:val="docsum-authors"/>
          <w:rFonts w:ascii="Times New Roman" w:hAnsi="Times New Roman" w:cs="Times New Roman" w:hint="eastAsia"/>
        </w:rPr>
        <w:t xml:space="preserve"> J </w:t>
      </w:r>
      <w:proofErr w:type="spellStart"/>
      <w:r w:rsidRPr="005448A4">
        <w:rPr>
          <w:rStyle w:val="docsum-authors"/>
          <w:rFonts w:ascii="Times New Roman" w:hAnsi="Times New Roman" w:cs="Times New Roman" w:hint="eastAsia"/>
        </w:rPr>
        <w:t>Pediatr</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179:</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1315-1323.</w:t>
      </w:r>
    </w:p>
    <w:p w14:paraId="7DED0903" w14:textId="51C79AF2" w:rsidR="00210B15" w:rsidRPr="005448A4" w:rsidRDefault="003E4FCA" w:rsidP="00210B15">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Madhusoodhan</w:t>
      </w:r>
      <w:proofErr w:type="spellEnd"/>
      <w:r w:rsidRPr="005448A4">
        <w:rPr>
          <w:rStyle w:val="docsum-authors"/>
          <w:rFonts w:ascii="Times New Roman" w:hAnsi="Times New Roman" w:cs="Times New Roman"/>
        </w:rPr>
        <w:t xml:space="preserve"> PP</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Pierro</w:t>
      </w:r>
      <w:proofErr w:type="spellEnd"/>
      <w:r w:rsidRPr="005448A4">
        <w:rPr>
          <w:rStyle w:val="docsum-authors"/>
          <w:rFonts w:ascii="Times New Roman" w:hAnsi="Times New Roman" w:cs="Times New Roman"/>
        </w:rPr>
        <w:t xml:space="preserve"> J</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Musante</w:t>
      </w:r>
      <w:proofErr w:type="spellEnd"/>
      <w:r w:rsidRPr="005448A4">
        <w:rPr>
          <w:rStyle w:val="docsum-authors"/>
          <w:rFonts w:ascii="Times New Roman" w:hAnsi="Times New Roman" w:cs="Times New Roman" w:hint="eastAsia"/>
        </w:rPr>
        <w:t xml:space="preserve"> </w:t>
      </w:r>
      <w:r w:rsidRPr="005448A4">
        <w:rPr>
          <w:rStyle w:val="docsum-authors"/>
          <w:rFonts w:ascii="Times New Roman" w:hAnsi="Times New Roman" w:cs="Times New Roman"/>
        </w:rPr>
        <w:t>J</w:t>
      </w:r>
      <w:r w:rsidRPr="005448A4">
        <w:rPr>
          <w:rStyle w:val="docsum-authors"/>
          <w:rFonts w:ascii="Times New Roman" w:hAnsi="Times New Roman" w:cs="Times New Roman" w:hint="eastAsia"/>
        </w:rPr>
        <w:t xml:space="preserve">, Kothari </w:t>
      </w:r>
      <w:r w:rsidRPr="005448A4">
        <w:rPr>
          <w:rStyle w:val="docsum-authors"/>
          <w:rFonts w:ascii="Times New Roman" w:hAnsi="Times New Roman" w:cs="Times New Roman"/>
        </w:rPr>
        <w:t>P</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Gampel</w:t>
      </w:r>
      <w:proofErr w:type="spellEnd"/>
      <w:r w:rsidRPr="005448A4">
        <w:rPr>
          <w:rStyle w:val="docsum-authors"/>
          <w:rFonts w:ascii="Times New Roman" w:hAnsi="Times New Roman" w:cs="Times New Roman" w:hint="eastAsia"/>
        </w:rPr>
        <w:t xml:space="preserve"> </w:t>
      </w:r>
      <w:r w:rsidRPr="005448A4">
        <w:rPr>
          <w:rStyle w:val="docsum-authors"/>
          <w:rFonts w:ascii="Times New Roman" w:hAnsi="Times New Roman" w:cs="Times New Roman"/>
        </w:rPr>
        <w:t>B</w:t>
      </w:r>
      <w:r w:rsidRPr="005448A4">
        <w:rPr>
          <w:rStyle w:val="docsum-authors"/>
          <w:rFonts w:ascii="Times New Roman" w:hAnsi="Times New Roman" w:cs="Times New Roman" w:hint="eastAsia"/>
        </w:rPr>
        <w:t>, Appel</w:t>
      </w:r>
      <w:r w:rsidRPr="005448A4">
        <w:rPr>
          <w:rStyle w:val="docsum-authors"/>
          <w:rFonts w:ascii="Times New Roman" w:hAnsi="Times New Roman" w:cs="Times New Roman"/>
        </w:rPr>
        <w:t xml:space="preserve"> B</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 xml:space="preserve"> et al. </w:t>
      </w:r>
      <w:r w:rsidRPr="005448A4">
        <w:rPr>
          <w:rStyle w:val="docsum-authors"/>
          <w:rFonts w:ascii="Times New Roman" w:hAnsi="Times New Roman" w:cs="Times New Roman" w:hint="eastAsia"/>
        </w:rPr>
        <w:t>Characterization of COVID-19 disease in pediatric oncology patients: The New York-New Jersey regional experience</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Pediatr</w:t>
      </w:r>
      <w:proofErr w:type="spellEnd"/>
      <w:r w:rsidRPr="005448A4">
        <w:rPr>
          <w:rStyle w:val="docsum-authors"/>
          <w:rFonts w:ascii="Times New Roman" w:hAnsi="Times New Roman" w:cs="Times New Roman" w:hint="eastAsia"/>
        </w:rPr>
        <w:t xml:space="preserve"> Blood Cancer</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2021;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68:</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e28843</w:t>
      </w:r>
      <w:r w:rsidRPr="005448A4">
        <w:rPr>
          <w:rStyle w:val="docsum-authors"/>
          <w:rFonts w:ascii="Times New Roman" w:hAnsi="Times New Roman" w:cs="Times New Roman"/>
        </w:rPr>
        <w:t>.</w:t>
      </w:r>
    </w:p>
    <w:p w14:paraId="5EC754B6" w14:textId="77777777" w:rsidR="00D53C22" w:rsidRPr="005448A4" w:rsidRDefault="003E4FCA" w:rsidP="00D53C22">
      <w:pPr>
        <w:pStyle w:val="ListeParagraf"/>
        <w:numPr>
          <w:ilvl w:val="0"/>
          <w:numId w:val="16"/>
        </w:numPr>
        <w:rPr>
          <w:rStyle w:val="docsum-authors"/>
          <w:rFonts w:ascii="Times New Roman" w:hAnsi="Times New Roman" w:cs="Times New Roman"/>
        </w:rPr>
      </w:pPr>
      <w:r w:rsidRPr="005448A4">
        <w:rPr>
          <w:rStyle w:val="docsum-authors"/>
          <w:rFonts w:ascii="Times New Roman" w:hAnsi="Times New Roman" w:cs="Times New Roman" w:hint="eastAsia"/>
        </w:rPr>
        <w:t>https://covariants.org/per-country</w:t>
      </w:r>
    </w:p>
    <w:p w14:paraId="4B7FD847" w14:textId="3B8460A7" w:rsidR="00E5510A" w:rsidRPr="005448A4" w:rsidRDefault="003E4FCA" w:rsidP="00E5510A">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Vicent</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MG,</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Martinez</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AP,</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Trabazo</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D</w:t>
      </w:r>
      <w:r w:rsidRPr="005448A4">
        <w:rPr>
          <w:rStyle w:val="docsum-authors"/>
          <w:rFonts w:ascii="Times New Roman" w:hAnsi="Times New Roman" w:cs="Times New Roman"/>
        </w:rPr>
        <w:t xml:space="preserve">el </w:t>
      </w:r>
      <w:r w:rsidRPr="005448A4">
        <w:rPr>
          <w:rStyle w:val="docsum-authors"/>
          <w:rFonts w:ascii="Times New Roman" w:hAnsi="Times New Roman" w:cs="Times New Roman" w:hint="eastAsia"/>
        </w:rPr>
        <w:t>Castillo</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M,</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COVID-19</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in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pediatric</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hematopoietic</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stem</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cell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transplantation: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The</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experience</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of</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Spanish</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Group</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of</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Transplant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(GETMON/GETH). </w:t>
      </w:r>
      <w:proofErr w:type="spellStart"/>
      <w:r w:rsidRPr="005448A4">
        <w:rPr>
          <w:rStyle w:val="docsum-authors"/>
          <w:rFonts w:ascii="Times New Roman" w:hAnsi="Times New Roman" w:cs="Times New Roman" w:hint="eastAsia"/>
        </w:rPr>
        <w:t>Pediatr</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Blood</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Cancer.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67:</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e28514.</w:t>
      </w:r>
    </w:p>
    <w:p w14:paraId="391E01E7" w14:textId="0FAB590F" w:rsidR="00E5510A" w:rsidRPr="005448A4" w:rsidRDefault="003E4FCA" w:rsidP="00E5510A">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Faura</w:t>
      </w:r>
      <w:proofErr w:type="spellEnd"/>
      <w:r w:rsidRPr="005448A4">
        <w:rPr>
          <w:rStyle w:val="docsum-authors"/>
          <w:rFonts w:ascii="Times New Roman" w:hAnsi="Times New Roman" w:cs="Times New Roman" w:hint="eastAsia"/>
        </w:rPr>
        <w:t xml:space="preserve"> A,</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Rives</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S,</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Lassaletta</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w:t>
      </w:r>
      <w:r w:rsidR="00E3176D" w:rsidRPr="005448A4">
        <w:rPr>
          <w:rStyle w:val="docsum-authors"/>
          <w:rFonts w:ascii="Times New Roman" w:hAnsi="Times New Roman" w:cs="Times New Roman"/>
        </w:rPr>
        <w:t xml:space="preserve"> Sebastian E, Madero L, Huerta J, </w:t>
      </w:r>
      <w:r w:rsidRPr="005448A4">
        <w:rPr>
          <w:rStyle w:val="docsum-authors"/>
          <w:rFonts w:ascii="Times New Roman" w:hAnsi="Times New Roman" w:cs="Times New Roman" w:hint="eastAsia"/>
        </w:rPr>
        <w:t>et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Initial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report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on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Spanish</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pediatric</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oncologic, hematologic,</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and</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post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stem</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cell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transplantation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patients</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during</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SARS-CoV-2 pandemic. </w:t>
      </w:r>
      <w:proofErr w:type="spellStart"/>
      <w:r w:rsidRPr="005448A4">
        <w:rPr>
          <w:rStyle w:val="docsum-authors"/>
          <w:rFonts w:ascii="Times New Roman" w:hAnsi="Times New Roman" w:cs="Times New Roman" w:hint="eastAsia"/>
        </w:rPr>
        <w:t>Pediatr</w:t>
      </w:r>
      <w:proofErr w:type="spellEnd"/>
      <w:r w:rsidRPr="005448A4">
        <w:rPr>
          <w:rStyle w:val="docsum-authors"/>
          <w:rFonts w:ascii="Times New Roman" w:hAnsi="Times New Roman" w:cs="Times New Roman" w:hint="eastAsia"/>
        </w:rPr>
        <w:t xml:space="preserve"> Blood</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Cancer.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67:</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e28557.</w:t>
      </w:r>
    </w:p>
    <w:p w14:paraId="217CE4B4" w14:textId="7EDE91B1" w:rsidR="00E5510A" w:rsidRPr="005448A4" w:rsidRDefault="003E4FCA" w:rsidP="00E5510A">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Madhusoodhan</w:t>
      </w:r>
      <w:proofErr w:type="spellEnd"/>
      <w:r w:rsidRPr="005448A4">
        <w:rPr>
          <w:rStyle w:val="docsum-authors"/>
          <w:rFonts w:ascii="Times New Roman" w:hAnsi="Times New Roman" w:cs="Times New Roman" w:hint="eastAsia"/>
        </w:rPr>
        <w:t xml:space="preserve"> PP,</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Pierro</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J,</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Musante</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J,</w:t>
      </w:r>
      <w:r w:rsidR="00E3176D" w:rsidRPr="005448A4">
        <w:rPr>
          <w:rStyle w:val="docsum-authors"/>
          <w:rFonts w:ascii="Times New Roman" w:hAnsi="Times New Roman" w:cs="Times New Roman"/>
        </w:rPr>
        <w:t xml:space="preserve"> Kothari P, </w:t>
      </w:r>
      <w:proofErr w:type="spellStart"/>
      <w:r w:rsidR="00E3176D" w:rsidRPr="005448A4">
        <w:rPr>
          <w:rStyle w:val="docsum-authors"/>
          <w:rFonts w:ascii="Times New Roman" w:hAnsi="Times New Roman" w:cs="Times New Roman"/>
        </w:rPr>
        <w:t>Gambel</w:t>
      </w:r>
      <w:proofErr w:type="spellEnd"/>
      <w:r w:rsidR="00E3176D" w:rsidRPr="005448A4">
        <w:rPr>
          <w:rStyle w:val="docsum-authors"/>
          <w:rFonts w:ascii="Times New Roman" w:hAnsi="Times New Roman" w:cs="Times New Roman"/>
        </w:rPr>
        <w:t xml:space="preserve"> B, Appel B, </w:t>
      </w:r>
      <w:r w:rsidRPr="005448A4">
        <w:rPr>
          <w:rStyle w:val="docsum-authors"/>
          <w:rFonts w:ascii="Times New Roman" w:hAnsi="Times New Roman" w:cs="Times New Roman" w:hint="eastAsia"/>
        </w:rPr>
        <w:t>et</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Characterization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of</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COVID-19</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disease in</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pediatric</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oncology</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patients:</w:t>
      </w:r>
      <w:r w:rsidR="00ED08C1" w:rsidRPr="005448A4">
        <w:rPr>
          <w:rStyle w:val="docsum-authors"/>
          <w:rFonts w:ascii="Times New Roman" w:hAnsi="Times New Roman" w:cs="Times New Roman"/>
        </w:rPr>
        <w:t xml:space="preserve"> the New </w:t>
      </w:r>
      <w:r w:rsidRPr="005448A4">
        <w:rPr>
          <w:rStyle w:val="docsum-authors"/>
          <w:rFonts w:ascii="Times New Roman" w:hAnsi="Times New Roman" w:cs="Times New Roman" w:hint="eastAsia"/>
        </w:rPr>
        <w:t>York-New</w:t>
      </w:r>
      <w:r w:rsidR="00ED08C1"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Jersey</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regional</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experience. </w:t>
      </w:r>
      <w:proofErr w:type="spellStart"/>
      <w:r w:rsidRPr="005448A4">
        <w:rPr>
          <w:rStyle w:val="docsum-authors"/>
          <w:rFonts w:ascii="Times New Roman" w:hAnsi="Times New Roman" w:cs="Times New Roman" w:hint="eastAsia"/>
        </w:rPr>
        <w:t>Pediatr</w:t>
      </w:r>
      <w:proofErr w:type="spellEnd"/>
      <w:r w:rsidRPr="005448A4">
        <w:rPr>
          <w:rStyle w:val="docsum-authors"/>
          <w:rFonts w:ascii="Times New Roman" w:hAnsi="Times New Roman" w:cs="Times New Roman" w:hint="eastAsia"/>
        </w:rPr>
        <w:t xml:space="preserve"> Blood</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Cancer. 2021;</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68:</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e28843.</w:t>
      </w:r>
    </w:p>
    <w:p w14:paraId="50420D9B" w14:textId="06C4BBF8" w:rsidR="008B5911" w:rsidRPr="005448A4" w:rsidRDefault="003E4FCA" w:rsidP="008B5911">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lastRenderedPageBreak/>
        <w:t xml:space="preserve"> </w:t>
      </w:r>
      <w:proofErr w:type="spellStart"/>
      <w:r w:rsidRPr="005448A4">
        <w:rPr>
          <w:rStyle w:val="docsum-authors"/>
          <w:rFonts w:ascii="Times New Roman" w:hAnsi="Times New Roman" w:cs="Times New Roman" w:hint="eastAsia"/>
        </w:rPr>
        <w:t>Lucchini</w:t>
      </w:r>
      <w:proofErr w:type="spellEnd"/>
      <w:r w:rsidRPr="005448A4">
        <w:rPr>
          <w:rStyle w:val="docsum-authors"/>
          <w:rFonts w:ascii="Times New Roman" w:hAnsi="Times New Roman" w:cs="Times New Roman" w:hint="eastAsia"/>
        </w:rPr>
        <w:t xml:space="preserve"> G,</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Furness</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Lawson</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S,</w:t>
      </w:r>
      <w:r w:rsidR="00E3176D" w:rsidRPr="005448A4">
        <w:rPr>
          <w:rStyle w:val="docsum-authors"/>
          <w:rFonts w:ascii="Times New Roman" w:hAnsi="Times New Roman" w:cs="Times New Roman"/>
        </w:rPr>
        <w:t xml:space="preserve"> Gibson B, Wynn R, </w:t>
      </w:r>
      <w:proofErr w:type="spellStart"/>
      <w:r w:rsidR="00E3176D" w:rsidRPr="005448A4">
        <w:rPr>
          <w:rStyle w:val="docsum-authors"/>
          <w:rFonts w:ascii="Times New Roman" w:hAnsi="Times New Roman" w:cs="Times New Roman"/>
        </w:rPr>
        <w:t>Slatter</w:t>
      </w:r>
      <w:proofErr w:type="spellEnd"/>
      <w:r w:rsidR="00E3176D" w:rsidRPr="005448A4">
        <w:rPr>
          <w:rStyle w:val="docsum-authors"/>
          <w:rFonts w:ascii="Times New Roman" w:hAnsi="Times New Roman" w:cs="Times New Roman"/>
        </w:rPr>
        <w:t xml:space="preserve"> M, </w:t>
      </w:r>
      <w:r w:rsidRPr="005448A4">
        <w:rPr>
          <w:rStyle w:val="docsum-authors"/>
          <w:rFonts w:ascii="Times New Roman" w:hAnsi="Times New Roman" w:cs="Times New Roman" w:hint="eastAsia"/>
        </w:rPr>
        <w:t>et</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al.</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COVID-19</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infection</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in</w:t>
      </w:r>
      <w:r w:rsidR="00E3176D"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paediatric</w:t>
      </w:r>
      <w:proofErr w:type="spellEnd"/>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recipients of</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allogeneic</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stem</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cell</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transplantation:</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the</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UK</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experience. Br J</w:t>
      </w:r>
      <w:r w:rsidR="00E3176D"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Haematol</w:t>
      </w:r>
      <w:proofErr w:type="spellEnd"/>
      <w:r w:rsidRPr="005448A4">
        <w:rPr>
          <w:rStyle w:val="docsum-authors"/>
          <w:rFonts w:ascii="Times New Roman" w:hAnsi="Times New Roman" w:cs="Times New Roman" w:hint="eastAsia"/>
        </w:rPr>
        <w:t>. 2021;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194:</w:t>
      </w:r>
      <w:r w:rsidR="00E3176D"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e74</w:t>
      </w:r>
      <w:r w:rsidR="00E3176D" w:rsidRPr="005448A4">
        <w:rPr>
          <w:rStyle w:val="docsum-authors"/>
          <w:rFonts w:ascii="Times New Roman" w:hAnsi="Times New Roman" w:cs="Times New Roman"/>
        </w:rPr>
        <w:t>-</w:t>
      </w:r>
      <w:r w:rsidRPr="005448A4">
        <w:rPr>
          <w:rStyle w:val="docsum-authors"/>
          <w:rFonts w:ascii="Times New Roman" w:hAnsi="Times New Roman" w:cs="Times New Roman" w:hint="eastAsia"/>
        </w:rPr>
        <w:t>ee7.</w:t>
      </w:r>
    </w:p>
    <w:p w14:paraId="6A0BBB05" w14:textId="446BBD36" w:rsidR="00797657" w:rsidRPr="005448A4" w:rsidRDefault="003E4FCA" w:rsidP="00797657">
      <w:pPr>
        <w:pStyle w:val="ListeParagraf"/>
        <w:numPr>
          <w:ilvl w:val="0"/>
          <w:numId w:val="16"/>
        </w:numPr>
        <w:spacing w:line="360" w:lineRule="auto"/>
        <w:jc w:val="both"/>
        <w:rPr>
          <w:rFonts w:ascii="Times New Roman" w:hAnsi="Times New Roman" w:cs="Times New Roman"/>
        </w:rPr>
      </w:pPr>
      <w:r w:rsidRPr="005448A4">
        <w:rPr>
          <w:rStyle w:val="docsum-authors"/>
          <w:rFonts w:ascii="Times New Roman" w:hAnsi="Times New Roman" w:cs="Times New Roman"/>
        </w:rPr>
        <w:t xml:space="preserve">Sharma A, Bhatt NS, St Martin A, Abid MB, </w:t>
      </w:r>
      <w:proofErr w:type="spellStart"/>
      <w:r w:rsidRPr="005448A4">
        <w:rPr>
          <w:rStyle w:val="docsum-authors"/>
          <w:rFonts w:ascii="Times New Roman" w:hAnsi="Times New Roman" w:cs="Times New Roman"/>
        </w:rPr>
        <w:t>Bloomquist</w:t>
      </w:r>
      <w:proofErr w:type="spellEnd"/>
      <w:r w:rsidRPr="005448A4">
        <w:rPr>
          <w:rStyle w:val="docsum-authors"/>
          <w:rFonts w:ascii="Times New Roman" w:hAnsi="Times New Roman" w:cs="Times New Roman"/>
        </w:rPr>
        <w:t xml:space="preserve"> J, </w:t>
      </w:r>
      <w:proofErr w:type="spellStart"/>
      <w:r w:rsidRPr="005448A4">
        <w:rPr>
          <w:rStyle w:val="docsum-authors"/>
          <w:rFonts w:ascii="Times New Roman" w:hAnsi="Times New Roman" w:cs="Times New Roman"/>
        </w:rPr>
        <w:t>Chemaly</w:t>
      </w:r>
      <w:proofErr w:type="spellEnd"/>
      <w:r w:rsidRPr="005448A4">
        <w:rPr>
          <w:rStyle w:val="docsum-authors"/>
          <w:rFonts w:ascii="Times New Roman" w:hAnsi="Times New Roman" w:cs="Times New Roman"/>
        </w:rPr>
        <w:t xml:space="preserve"> RF, et al. </w:t>
      </w:r>
      <w:hyperlink r:id="rId10" w:history="1">
        <w:r w:rsidRPr="005448A4">
          <w:rPr>
            <w:rFonts w:ascii="Times New Roman" w:hAnsi="Times New Roman" w:cs="Times New Roman"/>
            <w:shd w:val="clear" w:color="auto" w:fill="FFFFFF"/>
          </w:rPr>
          <w:t xml:space="preserve">Clinical characteristics and outcomes of COVID-19 in </w:t>
        </w:r>
        <w:proofErr w:type="spellStart"/>
        <w:r w:rsidRPr="005448A4">
          <w:rPr>
            <w:rFonts w:ascii="Times New Roman" w:hAnsi="Times New Roman" w:cs="Times New Roman"/>
            <w:shd w:val="clear" w:color="auto" w:fill="FFFFFF"/>
          </w:rPr>
          <w:t>haematopoietic</w:t>
        </w:r>
        <w:proofErr w:type="spellEnd"/>
        <w:r w:rsidRPr="005448A4">
          <w:rPr>
            <w:rFonts w:ascii="Times New Roman" w:hAnsi="Times New Roman" w:cs="Times New Roman"/>
            <w:shd w:val="clear" w:color="auto" w:fill="FFFFFF"/>
          </w:rPr>
          <w:t xml:space="preserve"> stem-cell transplantation recipients: an observational cohort study.</w:t>
        </w:r>
      </w:hyperlink>
      <w:r w:rsidRPr="005448A4">
        <w:rPr>
          <w:rFonts w:ascii="Times New Roman" w:hAnsi="Times New Roman" w:cs="Times New Roman"/>
        </w:rPr>
        <w:t xml:space="preserve"> </w:t>
      </w:r>
      <w:r w:rsidRPr="005448A4">
        <w:rPr>
          <w:rStyle w:val="docsum-journal-citation"/>
          <w:rFonts w:ascii="Times New Roman" w:hAnsi="Times New Roman" w:cs="Times New Roman"/>
        </w:rPr>
        <w:t xml:space="preserve">Lancet </w:t>
      </w:r>
      <w:proofErr w:type="spellStart"/>
      <w:r w:rsidRPr="005448A4">
        <w:rPr>
          <w:rStyle w:val="docsum-journal-citation"/>
          <w:rFonts w:ascii="Times New Roman" w:hAnsi="Times New Roman" w:cs="Times New Roman"/>
        </w:rPr>
        <w:t>Haematol</w:t>
      </w:r>
      <w:proofErr w:type="spellEnd"/>
      <w:r w:rsidRPr="005448A4">
        <w:rPr>
          <w:rStyle w:val="docsum-journal-citation"/>
          <w:rFonts w:ascii="Times New Roman" w:hAnsi="Times New Roman" w:cs="Times New Roman"/>
        </w:rPr>
        <w:t>. 2021; 8: e185-ee193.</w:t>
      </w:r>
    </w:p>
    <w:p w14:paraId="5E1FBFF1" w14:textId="1110C4AF" w:rsidR="008B5911" w:rsidRPr="005448A4" w:rsidRDefault="003E4FCA" w:rsidP="008B5911">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Ljungman</w:t>
      </w:r>
      <w:proofErr w:type="spellEnd"/>
      <w:r w:rsidRPr="005448A4">
        <w:rPr>
          <w:rStyle w:val="docsum-authors"/>
          <w:rFonts w:ascii="Times New Roman" w:hAnsi="Times New Roman" w:cs="Times New Roman" w:hint="eastAsia"/>
        </w:rPr>
        <w:t xml:space="preserve"> P, de la Camara R, </w:t>
      </w:r>
      <w:proofErr w:type="spellStart"/>
      <w:r w:rsidRPr="005448A4">
        <w:rPr>
          <w:rStyle w:val="docsum-authors"/>
          <w:rFonts w:ascii="Times New Roman" w:hAnsi="Times New Roman" w:cs="Times New Roman" w:hint="eastAsia"/>
        </w:rPr>
        <w:t>Mikulska</w:t>
      </w:r>
      <w:proofErr w:type="spellEnd"/>
      <w:r w:rsidRPr="005448A4">
        <w:rPr>
          <w:rStyle w:val="docsum-authors"/>
          <w:rFonts w:ascii="Times New Roman" w:hAnsi="Times New Roman" w:cs="Times New Roman" w:hint="eastAsia"/>
        </w:rPr>
        <w:t xml:space="preserve"> M, </w:t>
      </w:r>
      <w:proofErr w:type="spellStart"/>
      <w:r w:rsidRPr="005448A4">
        <w:rPr>
          <w:rStyle w:val="docsum-authors"/>
          <w:rFonts w:ascii="Times New Roman" w:hAnsi="Times New Roman" w:cs="Times New Roman" w:hint="eastAsia"/>
        </w:rPr>
        <w:t>Tridello</w:t>
      </w:r>
      <w:proofErr w:type="spellEnd"/>
      <w:r w:rsidRPr="005448A4">
        <w:rPr>
          <w:rStyle w:val="docsum-authors"/>
          <w:rFonts w:ascii="Times New Roman" w:hAnsi="Times New Roman" w:cs="Times New Roman" w:hint="eastAsia"/>
        </w:rPr>
        <w:t xml:space="preserve"> G, </w:t>
      </w:r>
      <w:proofErr w:type="spellStart"/>
      <w:r w:rsidRPr="005448A4">
        <w:rPr>
          <w:rStyle w:val="docsum-authors"/>
          <w:rFonts w:ascii="Times New Roman" w:hAnsi="Times New Roman" w:cs="Times New Roman" w:hint="eastAsia"/>
        </w:rPr>
        <w:t>Aguado</w:t>
      </w:r>
      <w:proofErr w:type="spellEnd"/>
      <w:r w:rsidRPr="005448A4">
        <w:rPr>
          <w:rStyle w:val="docsum-authors"/>
          <w:rFonts w:ascii="Times New Roman" w:hAnsi="Times New Roman" w:cs="Times New Roman" w:hint="eastAsia"/>
        </w:rPr>
        <w:t xml:space="preserve"> B, Zahrani MA,</w:t>
      </w:r>
      <w:r w:rsidRPr="005448A4">
        <w:rPr>
          <w:rStyle w:val="docsum-authors"/>
          <w:rFonts w:ascii="Times New Roman" w:hAnsi="Times New Roman" w:cs="Times New Roman"/>
        </w:rPr>
        <w:t xml:space="preserve"> et al. </w:t>
      </w:r>
      <w:r w:rsidRPr="005448A4">
        <w:rPr>
          <w:rStyle w:val="docsum-authors"/>
          <w:rFonts w:ascii="Times New Roman" w:hAnsi="Times New Roman" w:cs="Times New Roman" w:hint="eastAsia"/>
        </w:rPr>
        <w:t xml:space="preserve"> COVID-19 and stem cell transplantation; results from an EBMT and GETH multicenter prospective survey. J</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Leukemia. 2021;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35:</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2885-2894.</w:t>
      </w:r>
    </w:p>
    <w:p w14:paraId="22E63737" w14:textId="66102F91" w:rsidR="00210B15" w:rsidRPr="005448A4" w:rsidRDefault="003E4FCA" w:rsidP="001B022B">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rPr>
        <w:t xml:space="preserve">Bhatt NS, Akshay S, </w:t>
      </w:r>
      <w:r w:rsidRPr="005448A4">
        <w:rPr>
          <w:rStyle w:val="docsum-authors"/>
          <w:rFonts w:ascii="Times New Roman" w:hAnsi="Times New Roman" w:cs="Times New Roman" w:hint="eastAsia"/>
        </w:rPr>
        <w:t xml:space="preserve">St Martin A, Abid MB, Brown VI, Diaz Perez MA, </w:t>
      </w:r>
      <w:r w:rsidRPr="005448A4">
        <w:rPr>
          <w:rStyle w:val="docsum-authors"/>
          <w:rFonts w:ascii="Times New Roman" w:hAnsi="Times New Roman" w:cs="Times New Roman"/>
        </w:rPr>
        <w:t xml:space="preserve">et al. </w:t>
      </w:r>
      <w:r w:rsidR="008B5911" w:rsidRPr="005448A4">
        <w:rPr>
          <w:rStyle w:val="docsum-authors"/>
          <w:rFonts w:ascii="Times New Roman" w:hAnsi="Times New Roman" w:cs="Times New Roman" w:hint="eastAsia"/>
        </w:rPr>
        <w:t>Clinical Characteristics</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and</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Outcomes</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of</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COVID-19</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in</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Pediatric</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and</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Early Adolescent</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and</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Young</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Adult</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Hematopoietic</w:t>
      </w:r>
      <w:r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Stem</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Cell</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Transplant</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Recipients: A</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Cohort</w:t>
      </w:r>
      <w:r w:rsidR="008B5911" w:rsidRPr="005448A4">
        <w:rPr>
          <w:rStyle w:val="docsum-authors"/>
          <w:rFonts w:ascii="Times New Roman" w:hAnsi="Times New Roman" w:cs="Times New Roman"/>
        </w:rPr>
        <w:t xml:space="preserve"> </w:t>
      </w:r>
      <w:r w:rsidR="008B5911" w:rsidRPr="005448A4">
        <w:rPr>
          <w:rStyle w:val="docsum-authors"/>
          <w:rFonts w:ascii="Times New Roman" w:hAnsi="Times New Roman" w:cs="Times New Roman" w:hint="eastAsia"/>
        </w:rPr>
        <w:t>Study</w:t>
      </w:r>
      <w:r w:rsidR="008B5911" w:rsidRPr="005448A4">
        <w:rPr>
          <w:rStyle w:val="docsum-authors"/>
          <w:rFonts w:ascii="Times New Roman" w:hAnsi="Times New Roman" w:cs="Times New Roman"/>
        </w:rPr>
        <w:t xml:space="preserve">. Transplant Cell </w:t>
      </w:r>
      <w:proofErr w:type="spellStart"/>
      <w:r w:rsidR="008B5911" w:rsidRPr="005448A4">
        <w:rPr>
          <w:rStyle w:val="docsum-authors"/>
          <w:rFonts w:ascii="Times New Roman" w:hAnsi="Times New Roman" w:cs="Times New Roman"/>
        </w:rPr>
        <w:t>Ther</w:t>
      </w:r>
      <w:proofErr w:type="spellEnd"/>
      <w:r w:rsidR="008B5911" w:rsidRPr="005448A4">
        <w:rPr>
          <w:rStyle w:val="docsum-authors"/>
          <w:rFonts w:ascii="Times New Roman" w:hAnsi="Times New Roman" w:cs="Times New Roman"/>
        </w:rPr>
        <w:t xml:space="preserve"> 2022; 28: 691.e1-691.e7.</w:t>
      </w:r>
    </w:p>
    <w:p w14:paraId="482157F5" w14:textId="247ACA79" w:rsidR="00797657" w:rsidRPr="005448A4" w:rsidRDefault="003E4FCA" w:rsidP="00797657">
      <w:pPr>
        <w:pStyle w:val="ListeParagraf"/>
        <w:numPr>
          <w:ilvl w:val="0"/>
          <w:numId w:val="16"/>
        </w:numPr>
        <w:spacing w:line="360" w:lineRule="auto"/>
        <w:jc w:val="both"/>
        <w:rPr>
          <w:rStyle w:val="docsum-authors"/>
          <w:rFonts w:ascii="Times New Roman" w:hAnsi="Times New Roman" w:cs="Times New Roman"/>
        </w:rPr>
      </w:pPr>
      <w:r w:rsidRPr="005448A4">
        <w:rPr>
          <w:rFonts w:ascii="Times New Roman" w:hAnsi="Times New Roman" w:cs="Times New Roman" w:hint="eastAsia"/>
        </w:rPr>
        <w:t xml:space="preserve">Averbuch D, de la Camara R, </w:t>
      </w:r>
      <w:proofErr w:type="spellStart"/>
      <w:r w:rsidRPr="005448A4">
        <w:rPr>
          <w:rFonts w:ascii="Times New Roman" w:hAnsi="Times New Roman" w:cs="Times New Roman" w:hint="eastAsia"/>
        </w:rPr>
        <w:t>Tridello</w:t>
      </w:r>
      <w:proofErr w:type="spellEnd"/>
      <w:r w:rsidRPr="005448A4">
        <w:rPr>
          <w:rFonts w:ascii="Times New Roman" w:hAnsi="Times New Roman" w:cs="Times New Roman" w:hint="eastAsia"/>
        </w:rPr>
        <w:t xml:space="preserve"> G, </w:t>
      </w:r>
      <w:proofErr w:type="spellStart"/>
      <w:r w:rsidRPr="005448A4">
        <w:rPr>
          <w:rFonts w:ascii="Times New Roman" w:hAnsi="Times New Roman" w:cs="Times New Roman" w:hint="eastAsia"/>
        </w:rPr>
        <w:t>Knelange</w:t>
      </w:r>
      <w:proofErr w:type="spellEnd"/>
      <w:r w:rsidRPr="005448A4">
        <w:rPr>
          <w:rFonts w:ascii="Times New Roman" w:hAnsi="Times New Roman" w:cs="Times New Roman" w:hint="eastAsia"/>
        </w:rPr>
        <w:t xml:space="preserve"> NS</w:t>
      </w:r>
      <w:r w:rsidRPr="005448A4">
        <w:rPr>
          <w:rFonts w:ascii="Times New Roman" w:hAnsi="Times New Roman" w:cs="Times New Roman"/>
        </w:rPr>
        <w:t xml:space="preserve">, Bykova TA, </w:t>
      </w:r>
      <w:proofErr w:type="spellStart"/>
      <w:r w:rsidRPr="005448A4">
        <w:rPr>
          <w:rFonts w:ascii="Times New Roman" w:hAnsi="Times New Roman" w:cs="Times New Roman"/>
        </w:rPr>
        <w:t>Ifversen</w:t>
      </w:r>
      <w:proofErr w:type="spellEnd"/>
      <w:r w:rsidRPr="005448A4">
        <w:rPr>
          <w:rFonts w:ascii="Times New Roman" w:hAnsi="Times New Roman" w:cs="Times New Roman"/>
        </w:rPr>
        <w:t xml:space="preserve"> M, et al. </w:t>
      </w:r>
      <w:r w:rsidRPr="005448A4">
        <w:rPr>
          <w:rFonts w:ascii="Times New Roman" w:hAnsi="Times New Roman" w:cs="Times New Roman" w:hint="eastAsia"/>
        </w:rPr>
        <w:t>Risk factors for a severe disease course in children with SARSCOV-2 infection following hematopoietic cell transplantation in</w:t>
      </w:r>
      <w:r w:rsidRPr="005448A4">
        <w:rPr>
          <w:rFonts w:ascii="Times New Roman" w:hAnsi="Times New Roman" w:cs="Times New Roman"/>
        </w:rPr>
        <w:t xml:space="preserve"> </w:t>
      </w:r>
      <w:r w:rsidRPr="005448A4">
        <w:rPr>
          <w:rFonts w:ascii="Times New Roman" w:hAnsi="Times New Roman" w:cs="Times New Roman" w:hint="eastAsia"/>
        </w:rPr>
        <w:t>the pre-Omicron period: a prospective multinational Infectious</w:t>
      </w:r>
      <w:r w:rsidRPr="005448A4">
        <w:rPr>
          <w:rFonts w:ascii="Times New Roman" w:hAnsi="Times New Roman" w:cs="Times New Roman"/>
        </w:rPr>
        <w:t xml:space="preserve"> </w:t>
      </w:r>
      <w:r w:rsidRPr="005448A4">
        <w:rPr>
          <w:rFonts w:ascii="Times New Roman" w:hAnsi="Times New Roman" w:cs="Times New Roman" w:hint="eastAsia"/>
        </w:rPr>
        <w:t>Disease Working Party from the European Society for Blood and</w:t>
      </w:r>
      <w:r w:rsidRPr="005448A4">
        <w:rPr>
          <w:rFonts w:ascii="Times New Roman" w:hAnsi="Times New Roman" w:cs="Times New Roman"/>
        </w:rPr>
        <w:t xml:space="preserve"> </w:t>
      </w:r>
      <w:r w:rsidRPr="005448A4">
        <w:rPr>
          <w:rFonts w:ascii="Times New Roman" w:hAnsi="Times New Roman" w:cs="Times New Roman" w:hint="eastAsia"/>
        </w:rPr>
        <w:t>Marrow Transplantation group (EBMT) and the Spanish Group</w:t>
      </w:r>
      <w:r w:rsidRPr="005448A4">
        <w:rPr>
          <w:rFonts w:ascii="Times New Roman" w:hAnsi="Times New Roman" w:cs="Times New Roman"/>
        </w:rPr>
        <w:t xml:space="preserve"> </w:t>
      </w:r>
      <w:r w:rsidRPr="005448A4">
        <w:rPr>
          <w:rFonts w:ascii="Times New Roman" w:hAnsi="Times New Roman" w:cs="Times New Roman" w:hint="eastAsia"/>
        </w:rPr>
        <w:t>of Hematopoietic Stem Cell Transplantation (GETH) study</w:t>
      </w:r>
      <w:r w:rsidRPr="005448A4">
        <w:rPr>
          <w:rFonts w:ascii="Times New Roman" w:hAnsi="Times New Roman" w:cs="Times New Roman"/>
        </w:rPr>
        <w:t>. B</w:t>
      </w:r>
      <w:r w:rsidRPr="005448A4">
        <w:rPr>
          <w:rFonts w:ascii="Times New Roman" w:hAnsi="Times New Roman" w:cs="Times New Roman" w:hint="eastAsia"/>
        </w:rPr>
        <w:t>one Marrow Transplant</w:t>
      </w:r>
      <w:r w:rsidRPr="005448A4">
        <w:rPr>
          <w:rFonts w:ascii="Times New Roman" w:hAnsi="Times New Roman" w:cs="Times New Roman"/>
        </w:rPr>
        <w:t xml:space="preserve">. </w:t>
      </w:r>
      <w:r w:rsidRPr="005448A4">
        <w:rPr>
          <w:rFonts w:ascii="Times New Roman" w:hAnsi="Times New Roman" w:cs="Times New Roman" w:hint="eastAsia"/>
        </w:rPr>
        <w:t>2023</w:t>
      </w:r>
      <w:r w:rsidRPr="005448A4">
        <w:rPr>
          <w:rFonts w:ascii="Times New Roman" w:hAnsi="Times New Roman" w:cs="Times New Roman"/>
        </w:rPr>
        <w:t xml:space="preserve"> Feb </w:t>
      </w:r>
      <w:r w:rsidRPr="005448A4">
        <w:rPr>
          <w:rFonts w:ascii="Times New Roman" w:hAnsi="Times New Roman" w:cs="Times New Roman" w:hint="eastAsia"/>
        </w:rPr>
        <w:t>27</w:t>
      </w:r>
      <w:r w:rsidRPr="005448A4">
        <w:rPr>
          <w:rFonts w:ascii="Times New Roman" w:hAnsi="Times New Roman" w:cs="Times New Roman"/>
        </w:rPr>
        <w:t xml:space="preserve">: </w:t>
      </w:r>
      <w:r w:rsidRPr="005448A4">
        <w:rPr>
          <w:rFonts w:ascii="Times New Roman" w:hAnsi="Times New Roman" w:cs="Times New Roman" w:hint="eastAsia"/>
        </w:rPr>
        <w:t>1-9.</w:t>
      </w:r>
    </w:p>
    <w:p w14:paraId="3DF401CA" w14:textId="2BD1F9E7" w:rsidR="00EB65FB" w:rsidRPr="005448A4" w:rsidRDefault="006E1713" w:rsidP="006E1713">
      <w:pPr>
        <w:pStyle w:val="ListeParagraf"/>
        <w:numPr>
          <w:ilvl w:val="0"/>
          <w:numId w:val="16"/>
        </w:numPr>
        <w:spacing w:line="360" w:lineRule="auto"/>
        <w:jc w:val="both"/>
        <w:rPr>
          <w:rFonts w:ascii="Times New Roman" w:hAnsi="Times New Roman" w:cs="Times New Roman"/>
          <w:bCs/>
          <w:szCs w:val="21"/>
          <w:shd w:val="clear" w:color="auto" w:fill="FFFFFF"/>
        </w:rPr>
      </w:pPr>
      <w:r w:rsidRPr="005448A4">
        <w:rPr>
          <w:rFonts w:ascii="Times New Roman" w:hAnsi="Times New Roman" w:cs="Times New Roman"/>
          <w:bCs/>
          <w:szCs w:val="21"/>
          <w:shd w:val="clear" w:color="auto" w:fill="FFFFFF"/>
        </w:rPr>
        <w:t xml:space="preserve">Zimmermann P, Curtis N. Why Does the Severity of COVID-19 Differ With </w:t>
      </w:r>
      <w:proofErr w:type="gramStart"/>
      <w:r w:rsidRPr="005448A4">
        <w:rPr>
          <w:rFonts w:ascii="Times New Roman" w:hAnsi="Times New Roman" w:cs="Times New Roman"/>
          <w:bCs/>
          <w:szCs w:val="21"/>
          <w:shd w:val="clear" w:color="auto" w:fill="FFFFFF"/>
        </w:rPr>
        <w:t>Age?:</w:t>
      </w:r>
      <w:proofErr w:type="gramEnd"/>
      <w:r w:rsidRPr="005448A4">
        <w:rPr>
          <w:rFonts w:ascii="Times New Roman" w:hAnsi="Times New Roman" w:cs="Times New Roman"/>
          <w:bCs/>
          <w:szCs w:val="21"/>
          <w:shd w:val="clear" w:color="auto" w:fill="FFFFFF"/>
        </w:rPr>
        <w:t xml:space="preserve"> Understanding the Mechanisms Underlying the Age Gradient in Outcome Following SARS-CoV-2 Infection. </w:t>
      </w:r>
      <w:proofErr w:type="spellStart"/>
      <w:r w:rsidRPr="005448A4">
        <w:rPr>
          <w:rFonts w:ascii="Times New Roman" w:hAnsi="Times New Roman" w:cs="Times New Roman"/>
          <w:bCs/>
          <w:szCs w:val="21"/>
          <w:shd w:val="clear" w:color="auto" w:fill="FFFFFF"/>
        </w:rPr>
        <w:t>Pediatr</w:t>
      </w:r>
      <w:proofErr w:type="spellEnd"/>
      <w:r w:rsidRPr="005448A4">
        <w:rPr>
          <w:rFonts w:ascii="Times New Roman" w:hAnsi="Times New Roman" w:cs="Times New Roman"/>
          <w:bCs/>
          <w:szCs w:val="21"/>
          <w:shd w:val="clear" w:color="auto" w:fill="FFFFFF"/>
        </w:rPr>
        <w:t xml:space="preserve"> Infect Dis J. 2022; 41: e36-e45.</w:t>
      </w:r>
    </w:p>
    <w:p w14:paraId="2E818076" w14:textId="552DED91" w:rsidR="00EB65FB" w:rsidRPr="005448A4" w:rsidRDefault="003E4FCA" w:rsidP="001B022B">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rPr>
        <w:t xml:space="preserve">Bhopal SS, </w:t>
      </w:r>
      <w:proofErr w:type="spellStart"/>
      <w:r w:rsidRPr="005448A4">
        <w:rPr>
          <w:rStyle w:val="docsum-authors"/>
          <w:rFonts w:ascii="Times New Roman" w:hAnsi="Times New Roman" w:cs="Times New Roman"/>
        </w:rPr>
        <w:t>Bagaria</w:t>
      </w:r>
      <w:proofErr w:type="spellEnd"/>
      <w:r w:rsidRPr="005448A4">
        <w:rPr>
          <w:rStyle w:val="docsum-authors"/>
          <w:rFonts w:ascii="Times New Roman" w:hAnsi="Times New Roman" w:cs="Times New Roman"/>
        </w:rPr>
        <w:t xml:space="preserve"> J, </w:t>
      </w:r>
      <w:proofErr w:type="spellStart"/>
      <w:r w:rsidRPr="005448A4">
        <w:rPr>
          <w:rStyle w:val="docsum-authors"/>
          <w:rFonts w:ascii="Times New Roman" w:hAnsi="Times New Roman" w:cs="Times New Roman"/>
        </w:rPr>
        <w:t>Olabi</w:t>
      </w:r>
      <w:proofErr w:type="spellEnd"/>
      <w:r w:rsidRPr="005448A4">
        <w:rPr>
          <w:rStyle w:val="docsum-authors"/>
          <w:rFonts w:ascii="Times New Roman" w:hAnsi="Times New Roman" w:cs="Times New Roman"/>
        </w:rPr>
        <w:t xml:space="preserve"> B, Bhopal R. Children and young people remain at low risk of COVID-19 mortality. Lancet Child </w:t>
      </w:r>
      <w:proofErr w:type="spellStart"/>
      <w:r w:rsidRPr="005448A4">
        <w:rPr>
          <w:rStyle w:val="docsum-authors"/>
          <w:rFonts w:ascii="Times New Roman" w:hAnsi="Times New Roman" w:cs="Times New Roman"/>
        </w:rPr>
        <w:t>Adolesc</w:t>
      </w:r>
      <w:proofErr w:type="spellEnd"/>
      <w:r w:rsidRPr="005448A4">
        <w:rPr>
          <w:rStyle w:val="docsum-authors"/>
          <w:rFonts w:ascii="Times New Roman" w:hAnsi="Times New Roman" w:cs="Times New Roman"/>
        </w:rPr>
        <w:t xml:space="preserve"> Health. 2021: 5: e12-e13.</w:t>
      </w:r>
    </w:p>
    <w:p w14:paraId="5247F621" w14:textId="342ABCB3" w:rsidR="00AC2288" w:rsidRPr="005448A4" w:rsidRDefault="003E4FCA" w:rsidP="00AC2288">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Ljungman</w:t>
      </w:r>
      <w:proofErr w:type="spellEnd"/>
      <w:r w:rsidRPr="005448A4">
        <w:rPr>
          <w:rStyle w:val="docsum-authors"/>
          <w:rFonts w:ascii="Times New Roman" w:hAnsi="Times New Roman" w:cs="Times New Roman" w:hint="eastAsia"/>
        </w:rPr>
        <w:t xml:space="preserve"> P, Ward KN, Crooks BN, Parker A, Martino R, Shaw</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PJ, et al. Respiratory virus infections after stem cell transplantation: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 prospective study from the Infectious Diseases Working</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Party of the European Group for Blood and Marrow Transplantation.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Bone Marrow Transplant. 2001;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28:</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479</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4</w:t>
      </w:r>
      <w:r w:rsidRPr="005448A4">
        <w:rPr>
          <w:rStyle w:val="docsum-authors"/>
          <w:rFonts w:ascii="Times New Roman" w:hAnsi="Times New Roman" w:cs="Times New Roman" w:hint="eastAsia"/>
        </w:rPr>
        <w:t>84.</w:t>
      </w:r>
    </w:p>
    <w:p w14:paraId="6695DC8B" w14:textId="74468938" w:rsidR="00AC2288" w:rsidRPr="005448A4" w:rsidRDefault="003E4FCA" w:rsidP="00AC2288">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Ljungman</w:t>
      </w:r>
      <w:proofErr w:type="spellEnd"/>
      <w:r w:rsidRPr="005448A4">
        <w:rPr>
          <w:rStyle w:val="docsum-authors"/>
          <w:rFonts w:ascii="Times New Roman" w:hAnsi="Times New Roman" w:cs="Times New Roman" w:hint="eastAsia"/>
        </w:rPr>
        <w:t xml:space="preserve"> P, de la Camara R, Perez-</w:t>
      </w:r>
      <w:proofErr w:type="spellStart"/>
      <w:r w:rsidRPr="005448A4">
        <w:rPr>
          <w:rStyle w:val="docsum-authors"/>
          <w:rFonts w:ascii="Times New Roman" w:hAnsi="Times New Roman" w:cs="Times New Roman" w:hint="eastAsia"/>
        </w:rPr>
        <w:t>Bercoff</w:t>
      </w:r>
      <w:proofErr w:type="spellEnd"/>
      <w:r w:rsidRPr="005448A4">
        <w:rPr>
          <w:rStyle w:val="docsum-authors"/>
          <w:rFonts w:ascii="Times New Roman" w:hAnsi="Times New Roman" w:cs="Times New Roman" w:hint="eastAsia"/>
        </w:rPr>
        <w:t xml:space="preserve"> L, </w:t>
      </w:r>
      <w:proofErr w:type="spellStart"/>
      <w:r w:rsidRPr="005448A4">
        <w:rPr>
          <w:rStyle w:val="docsum-authors"/>
          <w:rFonts w:ascii="Times New Roman" w:hAnsi="Times New Roman" w:cs="Times New Roman" w:hint="eastAsia"/>
        </w:rPr>
        <w:t>Abecasis</w:t>
      </w:r>
      <w:proofErr w:type="spellEnd"/>
      <w:r w:rsidRPr="005448A4">
        <w:rPr>
          <w:rStyle w:val="docsum-authors"/>
          <w:rFonts w:ascii="Times New Roman" w:hAnsi="Times New Roman" w:cs="Times New Roman" w:hint="eastAsia"/>
        </w:rPr>
        <w:t xml:space="preserve"> M, Nieto</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Campuzano</w:t>
      </w:r>
      <w:proofErr w:type="spellEnd"/>
      <w:r w:rsidRPr="005448A4">
        <w:rPr>
          <w:rStyle w:val="docsum-authors"/>
          <w:rFonts w:ascii="Times New Roman" w:hAnsi="Times New Roman" w:cs="Times New Roman" w:hint="eastAsia"/>
        </w:rPr>
        <w:t xml:space="preserve"> JB, </w:t>
      </w:r>
      <w:proofErr w:type="spellStart"/>
      <w:r w:rsidRPr="005448A4">
        <w:rPr>
          <w:rStyle w:val="docsum-authors"/>
          <w:rFonts w:ascii="Times New Roman" w:hAnsi="Times New Roman" w:cs="Times New Roman" w:hint="eastAsia"/>
        </w:rPr>
        <w:t>Cannata</w:t>
      </w:r>
      <w:proofErr w:type="spellEnd"/>
      <w:r w:rsidRPr="005448A4">
        <w:rPr>
          <w:rStyle w:val="docsum-authors"/>
          <w:rFonts w:ascii="Times New Roman" w:hAnsi="Times New Roman" w:cs="Times New Roman" w:hint="eastAsia"/>
        </w:rPr>
        <w:t>-Ortiz MJ, et al. Outcome of pandemic</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H1N1 infections in hematopoietic stem cell transplant recipients.</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Haematologica</w:t>
      </w:r>
      <w:proofErr w:type="spellEnd"/>
      <w:r w:rsidRPr="005448A4">
        <w:rPr>
          <w:rStyle w:val="docsum-authors"/>
          <w:rFonts w:ascii="Times New Roman" w:hAnsi="Times New Roman" w:cs="Times New Roman" w:hint="eastAsia"/>
        </w:rPr>
        <w:t>. 2011;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96:</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1231</w:t>
      </w:r>
      <w:r w:rsidRPr="005448A4">
        <w:rPr>
          <w:rStyle w:val="docsum-authors"/>
          <w:rFonts w:ascii="Times New Roman" w:hAnsi="Times New Roman" w:cs="Times New Roman"/>
        </w:rPr>
        <w:t>-123</w:t>
      </w:r>
      <w:r w:rsidRPr="005448A4">
        <w:rPr>
          <w:rStyle w:val="docsum-authors"/>
          <w:rFonts w:ascii="Times New Roman" w:hAnsi="Times New Roman" w:cs="Times New Roman" w:hint="eastAsia"/>
        </w:rPr>
        <w:t>5.</w:t>
      </w:r>
    </w:p>
    <w:p w14:paraId="29E65B0B" w14:textId="5AB1625F" w:rsidR="00AC2288" w:rsidRPr="005448A4" w:rsidRDefault="003E4FCA" w:rsidP="00AC2288">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lastRenderedPageBreak/>
        <w:t xml:space="preserve">Choi SM, Boudreault AA, </w:t>
      </w:r>
      <w:proofErr w:type="spellStart"/>
      <w:r w:rsidRPr="005448A4">
        <w:rPr>
          <w:rStyle w:val="docsum-authors"/>
          <w:rFonts w:ascii="Times New Roman" w:hAnsi="Times New Roman" w:cs="Times New Roman" w:hint="eastAsia"/>
        </w:rPr>
        <w:t>Xie</w:t>
      </w:r>
      <w:proofErr w:type="spellEnd"/>
      <w:r w:rsidRPr="005448A4">
        <w:rPr>
          <w:rStyle w:val="docsum-authors"/>
          <w:rFonts w:ascii="Times New Roman" w:hAnsi="Times New Roman" w:cs="Times New Roman" w:hint="eastAsia"/>
        </w:rPr>
        <w:t xml:space="preserve"> H, Englund JA, Corey L, </w:t>
      </w:r>
      <w:proofErr w:type="spellStart"/>
      <w:r w:rsidRPr="005448A4">
        <w:rPr>
          <w:rStyle w:val="docsum-authors"/>
          <w:rFonts w:ascii="Times New Roman" w:hAnsi="Times New Roman" w:cs="Times New Roman" w:hint="eastAsia"/>
        </w:rPr>
        <w:t>Boeckh</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M. Differences in clinical outcomes after 2009 influenza A/H1N1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and seasonal influenza among hematopoietic cell transplant recipients.</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Blood. 2011; 117:</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5050</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505</w:t>
      </w:r>
      <w:r w:rsidRPr="005448A4">
        <w:rPr>
          <w:rStyle w:val="docsum-authors"/>
          <w:rFonts w:ascii="Times New Roman" w:hAnsi="Times New Roman" w:cs="Times New Roman" w:hint="eastAsia"/>
        </w:rPr>
        <w:t>6.</w:t>
      </w:r>
    </w:p>
    <w:p w14:paraId="31C0905D" w14:textId="77777777" w:rsidR="00027C2C" w:rsidRPr="005448A4" w:rsidRDefault="003E4FCA" w:rsidP="00027C2C">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Mukkada</w:t>
      </w:r>
      <w:proofErr w:type="spellEnd"/>
      <w:r w:rsidRPr="005448A4">
        <w:rPr>
          <w:rStyle w:val="docsum-authors"/>
          <w:rFonts w:ascii="Times New Roman" w:hAnsi="Times New Roman" w:cs="Times New Roman" w:hint="eastAsia"/>
        </w:rPr>
        <w:t xml:space="preserve"> S, Bhakta N, </w:t>
      </w:r>
      <w:proofErr w:type="spellStart"/>
      <w:r w:rsidRPr="005448A4">
        <w:rPr>
          <w:rStyle w:val="docsum-authors"/>
          <w:rFonts w:ascii="Times New Roman" w:hAnsi="Times New Roman" w:cs="Times New Roman" w:hint="eastAsia"/>
        </w:rPr>
        <w:t>Chantada</w:t>
      </w:r>
      <w:proofErr w:type="spellEnd"/>
      <w:r w:rsidRPr="005448A4">
        <w:rPr>
          <w:rStyle w:val="docsum-authors"/>
          <w:rFonts w:ascii="Times New Roman" w:hAnsi="Times New Roman" w:cs="Times New Roman" w:hint="eastAsia"/>
        </w:rPr>
        <w:t xml:space="preserve"> GL, Chen Y, </w:t>
      </w:r>
      <w:proofErr w:type="spellStart"/>
      <w:r w:rsidRPr="005448A4">
        <w:rPr>
          <w:rStyle w:val="docsum-authors"/>
          <w:rFonts w:ascii="Times New Roman" w:hAnsi="Times New Roman" w:cs="Times New Roman" w:hint="eastAsia"/>
        </w:rPr>
        <w:t>Vedaraju</w:t>
      </w:r>
      <w:proofErr w:type="spellEnd"/>
      <w:r w:rsidRPr="005448A4">
        <w:rPr>
          <w:rStyle w:val="docsum-authors"/>
          <w:rFonts w:ascii="Times New Roman" w:hAnsi="Times New Roman" w:cs="Times New Roman" w:hint="eastAsia"/>
        </w:rPr>
        <w:t xml:space="preserve"> Y, </w:t>
      </w:r>
      <w:proofErr w:type="spellStart"/>
      <w:r w:rsidRPr="005448A4">
        <w:rPr>
          <w:rStyle w:val="docsum-authors"/>
          <w:rFonts w:ascii="Times New Roman" w:hAnsi="Times New Roman" w:cs="Times New Roman" w:hint="eastAsia"/>
        </w:rPr>
        <w:t>Faughnan</w:t>
      </w:r>
      <w:proofErr w:type="spellEnd"/>
      <w:r w:rsidRPr="005448A4">
        <w:rPr>
          <w:rStyle w:val="docsum-authors"/>
          <w:rFonts w:ascii="Times New Roman" w:hAnsi="Times New Roman" w:cs="Times New Roman" w:hint="eastAsia"/>
        </w:rPr>
        <w:t xml:space="preserve"> L, et al. Global characteristics and outcomes of SARS-CoV-2 infection in children and adolescents with cancer (GRCCC): a cohort study. Lancet Oncol. 2021; 22: 1416-1426.</w:t>
      </w:r>
    </w:p>
    <w:p w14:paraId="436F1B1F" w14:textId="77777777" w:rsidR="00027C2C" w:rsidRPr="005448A4" w:rsidRDefault="003E4FCA" w:rsidP="00027C2C">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 xml:space="preserve">Zama D, </w:t>
      </w:r>
      <w:proofErr w:type="spellStart"/>
      <w:r w:rsidRPr="005448A4">
        <w:rPr>
          <w:rStyle w:val="docsum-authors"/>
          <w:rFonts w:ascii="Times New Roman" w:hAnsi="Times New Roman" w:cs="Times New Roman" w:hint="eastAsia"/>
        </w:rPr>
        <w:t>Baccelli</w:t>
      </w:r>
      <w:proofErr w:type="spellEnd"/>
      <w:r w:rsidRPr="005448A4">
        <w:rPr>
          <w:rStyle w:val="docsum-authors"/>
          <w:rFonts w:ascii="Times New Roman" w:hAnsi="Times New Roman" w:cs="Times New Roman" w:hint="eastAsia"/>
        </w:rPr>
        <w:t xml:space="preserve"> F, </w:t>
      </w:r>
      <w:proofErr w:type="spellStart"/>
      <w:r w:rsidRPr="005448A4">
        <w:rPr>
          <w:rStyle w:val="docsum-authors"/>
          <w:rFonts w:ascii="Times New Roman" w:hAnsi="Times New Roman" w:cs="Times New Roman" w:hint="eastAsia"/>
        </w:rPr>
        <w:t>Colombini</w:t>
      </w:r>
      <w:proofErr w:type="spellEnd"/>
      <w:r w:rsidRPr="005448A4">
        <w:rPr>
          <w:rStyle w:val="docsum-authors"/>
          <w:rFonts w:ascii="Times New Roman" w:hAnsi="Times New Roman" w:cs="Times New Roman" w:hint="eastAsia"/>
        </w:rPr>
        <w:t xml:space="preserve"> A, </w:t>
      </w:r>
      <w:proofErr w:type="spellStart"/>
      <w:r w:rsidRPr="005448A4">
        <w:rPr>
          <w:rStyle w:val="docsum-authors"/>
          <w:rFonts w:ascii="Times New Roman" w:hAnsi="Times New Roman" w:cs="Times New Roman" w:hint="eastAsia"/>
        </w:rPr>
        <w:t>Contino</w:t>
      </w:r>
      <w:proofErr w:type="spellEnd"/>
      <w:r w:rsidRPr="005448A4">
        <w:rPr>
          <w:rStyle w:val="docsum-authors"/>
          <w:rFonts w:ascii="Times New Roman" w:hAnsi="Times New Roman" w:cs="Times New Roman" w:hint="eastAsia"/>
        </w:rPr>
        <w:t xml:space="preserve"> A, </w:t>
      </w:r>
      <w:proofErr w:type="spellStart"/>
      <w:r w:rsidRPr="005448A4">
        <w:rPr>
          <w:rStyle w:val="docsum-authors"/>
          <w:rFonts w:ascii="Times New Roman" w:hAnsi="Times New Roman" w:cs="Times New Roman" w:hint="eastAsia"/>
        </w:rPr>
        <w:t>Calore</w:t>
      </w:r>
      <w:proofErr w:type="spellEnd"/>
      <w:r w:rsidRPr="005448A4">
        <w:rPr>
          <w:rStyle w:val="docsum-authors"/>
          <w:rFonts w:ascii="Times New Roman" w:hAnsi="Times New Roman" w:cs="Times New Roman" w:hint="eastAsia"/>
        </w:rPr>
        <w:t xml:space="preserve"> E, </w:t>
      </w:r>
      <w:proofErr w:type="spellStart"/>
      <w:r w:rsidRPr="005448A4">
        <w:rPr>
          <w:rStyle w:val="docsum-authors"/>
          <w:rFonts w:ascii="Times New Roman" w:hAnsi="Times New Roman" w:cs="Times New Roman" w:hint="eastAsia"/>
        </w:rPr>
        <w:t>Petris</w:t>
      </w:r>
      <w:proofErr w:type="spellEnd"/>
      <w:r w:rsidRPr="005448A4">
        <w:rPr>
          <w:rStyle w:val="docsum-authors"/>
          <w:rFonts w:ascii="Times New Roman" w:hAnsi="Times New Roman" w:cs="Times New Roman" w:hint="eastAsia"/>
        </w:rPr>
        <w:t xml:space="preserve"> MG, et al. Favorable outcome of SARS-CoV-2 infection in pediatric hematology oncology patients during the second and third pandemic waves in Italy: a multicenter analysis from the Infectious Diseases Working Group of the </w:t>
      </w:r>
      <w:proofErr w:type="spellStart"/>
      <w:r w:rsidRPr="005448A4">
        <w:rPr>
          <w:rStyle w:val="docsum-authors"/>
          <w:rFonts w:ascii="Times New Roman" w:hAnsi="Times New Roman" w:cs="Times New Roman" w:hint="eastAsia"/>
        </w:rPr>
        <w:t>Associazione</w:t>
      </w:r>
      <w:proofErr w:type="spellEnd"/>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Italiana</w:t>
      </w:r>
      <w:proofErr w:type="spellEnd"/>
      <w:r w:rsidRPr="005448A4">
        <w:rPr>
          <w:rStyle w:val="docsum-authors"/>
          <w:rFonts w:ascii="Times New Roman" w:hAnsi="Times New Roman" w:cs="Times New Roman" w:hint="eastAsia"/>
        </w:rPr>
        <w:t xml:space="preserve"> di </w:t>
      </w:r>
      <w:proofErr w:type="spellStart"/>
      <w:r w:rsidRPr="005448A4">
        <w:rPr>
          <w:rStyle w:val="docsum-authors"/>
          <w:rFonts w:ascii="Times New Roman" w:hAnsi="Times New Roman" w:cs="Times New Roman" w:hint="eastAsia"/>
        </w:rPr>
        <w:t>Ematologia</w:t>
      </w:r>
      <w:proofErr w:type="spellEnd"/>
      <w:r w:rsidRPr="005448A4">
        <w:rPr>
          <w:rStyle w:val="docsum-authors"/>
          <w:rFonts w:ascii="Times New Roman" w:hAnsi="Times New Roman" w:cs="Times New Roman" w:hint="eastAsia"/>
        </w:rPr>
        <w:t xml:space="preserve"> e </w:t>
      </w:r>
      <w:proofErr w:type="spellStart"/>
      <w:r w:rsidRPr="005448A4">
        <w:rPr>
          <w:rStyle w:val="docsum-authors"/>
          <w:rFonts w:ascii="Times New Roman" w:hAnsi="Times New Roman" w:cs="Times New Roman" w:hint="eastAsia"/>
        </w:rPr>
        <w:t>Oncologia</w:t>
      </w:r>
      <w:proofErr w:type="spellEnd"/>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Pediatrica</w:t>
      </w:r>
      <w:proofErr w:type="spellEnd"/>
      <w:r w:rsidRPr="005448A4">
        <w:rPr>
          <w:rStyle w:val="docsum-authors"/>
          <w:rFonts w:ascii="Times New Roman" w:hAnsi="Times New Roman" w:cs="Times New Roman" w:hint="eastAsia"/>
        </w:rPr>
        <w:t xml:space="preserve"> (AIEOP). Ann </w:t>
      </w:r>
      <w:proofErr w:type="spellStart"/>
      <w:r w:rsidRPr="005448A4">
        <w:rPr>
          <w:rStyle w:val="docsum-authors"/>
          <w:rFonts w:ascii="Times New Roman" w:hAnsi="Times New Roman" w:cs="Times New Roman" w:hint="eastAsia"/>
        </w:rPr>
        <w:t>Hematol</w:t>
      </w:r>
      <w:proofErr w:type="spellEnd"/>
      <w:r w:rsidRPr="005448A4">
        <w:rPr>
          <w:rStyle w:val="docsum-authors"/>
          <w:rFonts w:ascii="Times New Roman" w:hAnsi="Times New Roman" w:cs="Times New Roman" w:hint="eastAsia"/>
        </w:rPr>
        <w:t>. 2022; 101: 1843-1851.</w:t>
      </w:r>
    </w:p>
    <w:p w14:paraId="69CA02EA" w14:textId="2BC5105A" w:rsidR="00027C2C" w:rsidRPr="005448A4" w:rsidRDefault="003E4FCA" w:rsidP="00A141B3">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Leidman</w:t>
      </w:r>
      <w:proofErr w:type="spellEnd"/>
      <w:r w:rsidRPr="005448A4">
        <w:rPr>
          <w:rStyle w:val="docsum-authors"/>
          <w:rFonts w:ascii="Times New Roman" w:hAnsi="Times New Roman" w:cs="Times New Roman" w:hint="eastAsia"/>
        </w:rPr>
        <w:t xml:space="preserve"> E, </w:t>
      </w:r>
      <w:proofErr w:type="spellStart"/>
      <w:r w:rsidRPr="005448A4">
        <w:rPr>
          <w:rStyle w:val="docsum-authors"/>
          <w:rFonts w:ascii="Times New Roman" w:hAnsi="Times New Roman" w:cs="Times New Roman" w:hint="eastAsia"/>
        </w:rPr>
        <w:t>Duca</w:t>
      </w:r>
      <w:proofErr w:type="spellEnd"/>
      <w:r w:rsidRPr="005448A4">
        <w:rPr>
          <w:rStyle w:val="docsum-authors"/>
          <w:rFonts w:ascii="Times New Roman" w:hAnsi="Times New Roman" w:cs="Times New Roman" w:hint="eastAsia"/>
        </w:rPr>
        <w:t xml:space="preserve"> LM, </w:t>
      </w:r>
      <w:proofErr w:type="spellStart"/>
      <w:r w:rsidRPr="005448A4">
        <w:rPr>
          <w:rStyle w:val="docsum-authors"/>
          <w:rFonts w:ascii="Times New Roman" w:hAnsi="Times New Roman" w:cs="Times New Roman" w:hint="eastAsia"/>
        </w:rPr>
        <w:t>Omura</w:t>
      </w:r>
      <w:proofErr w:type="spellEnd"/>
      <w:r w:rsidRPr="005448A4">
        <w:rPr>
          <w:rStyle w:val="docsum-authors"/>
          <w:rFonts w:ascii="Times New Roman" w:hAnsi="Times New Roman" w:cs="Times New Roman" w:hint="eastAsia"/>
        </w:rPr>
        <w:t xml:space="preserve"> JD, </w:t>
      </w:r>
      <w:proofErr w:type="spellStart"/>
      <w:r w:rsidRPr="005448A4">
        <w:rPr>
          <w:rStyle w:val="docsum-authors"/>
          <w:rFonts w:ascii="Times New Roman" w:hAnsi="Times New Roman" w:cs="Times New Roman" w:hint="eastAsia"/>
        </w:rPr>
        <w:t>Proia</w:t>
      </w:r>
      <w:proofErr w:type="spellEnd"/>
      <w:r w:rsidRPr="005448A4">
        <w:rPr>
          <w:rStyle w:val="docsum-authors"/>
          <w:rFonts w:ascii="Times New Roman" w:hAnsi="Times New Roman" w:cs="Times New Roman" w:hint="eastAsia"/>
        </w:rPr>
        <w:t xml:space="preserve"> K, Stephens JW, Sauber-Schatz EK. COVID-19 trends among persons aged 0-24 years</w:t>
      </w:r>
      <w:r w:rsidRPr="005448A4">
        <w:rPr>
          <w:rStyle w:val="docsum-authors"/>
          <w:rFonts w:ascii="Times New Roman" w:hAnsi="Times New Roman" w:cs="Times New Roman"/>
        </w:rPr>
        <w:t>-</w:t>
      </w:r>
      <w:r w:rsidRPr="005448A4">
        <w:rPr>
          <w:rStyle w:val="docsum-authors"/>
          <w:rFonts w:ascii="Times New Roman" w:hAnsi="Times New Roman" w:cs="Times New Roman" w:hint="eastAsia"/>
        </w:rPr>
        <w:t>United States, March 1</w:t>
      </w:r>
      <w:r w:rsidRPr="005448A4">
        <w:rPr>
          <w:rStyle w:val="docsum-authors"/>
          <w:rFonts w:ascii="Times New Roman" w:hAnsi="Times New Roman" w:cs="Times New Roman"/>
        </w:rPr>
        <w:t>-</w:t>
      </w:r>
      <w:r w:rsidRPr="005448A4">
        <w:rPr>
          <w:rStyle w:val="docsum-authors"/>
          <w:rFonts w:ascii="Times New Roman" w:hAnsi="Times New Roman" w:cs="Times New Roman" w:hint="eastAsia"/>
        </w:rPr>
        <w:t>December</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12, 2020. </w:t>
      </w:r>
      <w:proofErr w:type="spellStart"/>
      <w:r w:rsidRPr="005448A4">
        <w:rPr>
          <w:rStyle w:val="docsum-authors"/>
          <w:rFonts w:ascii="Times New Roman" w:hAnsi="Times New Roman" w:cs="Times New Roman" w:hint="eastAsia"/>
        </w:rPr>
        <w:t>Morb</w:t>
      </w:r>
      <w:proofErr w:type="spellEnd"/>
      <w:r w:rsidRPr="005448A4">
        <w:rPr>
          <w:rStyle w:val="docsum-authors"/>
          <w:rFonts w:ascii="Times New Roman" w:hAnsi="Times New Roman" w:cs="Times New Roman" w:hint="eastAsia"/>
        </w:rPr>
        <w:t xml:space="preserve"> Mortal </w:t>
      </w:r>
      <w:proofErr w:type="spellStart"/>
      <w:r w:rsidRPr="005448A4">
        <w:rPr>
          <w:rStyle w:val="docsum-authors"/>
          <w:rFonts w:ascii="Times New Roman" w:hAnsi="Times New Roman" w:cs="Times New Roman" w:hint="eastAsia"/>
        </w:rPr>
        <w:t>Wkly</w:t>
      </w:r>
      <w:proofErr w:type="spellEnd"/>
      <w:r w:rsidRPr="005448A4">
        <w:rPr>
          <w:rStyle w:val="docsum-authors"/>
          <w:rFonts w:ascii="Times New Roman" w:hAnsi="Times New Roman" w:cs="Times New Roman" w:hint="eastAsia"/>
        </w:rPr>
        <w:t xml:space="preserve"> Rep. 2021;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70: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88</w:t>
      </w:r>
      <w:r w:rsidRPr="005448A4">
        <w:rPr>
          <w:rStyle w:val="docsum-authors"/>
          <w:rFonts w:ascii="Times New Roman" w:hAnsi="Times New Roman" w:cs="Times New Roman"/>
        </w:rPr>
        <w:t>-</w:t>
      </w:r>
      <w:r w:rsidRPr="005448A4">
        <w:rPr>
          <w:rStyle w:val="docsum-authors"/>
          <w:rFonts w:ascii="Times New Roman" w:hAnsi="Times New Roman" w:cs="Times New Roman" w:hint="eastAsia"/>
        </w:rPr>
        <w:t>94.</w:t>
      </w:r>
    </w:p>
    <w:p w14:paraId="01E586E5" w14:textId="02CFEBDB" w:rsidR="00696D40" w:rsidRPr="005448A4" w:rsidRDefault="003E4FCA" w:rsidP="00696D40">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Bhopal SS,</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Bagaria</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J,</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Olabi</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B,</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Bhopal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R.</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Children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and</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young</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people</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remain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at low</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risk</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of</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COVID-19</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mortality. Lancet Child</w:t>
      </w:r>
      <w:r w:rsidRPr="005448A4">
        <w:rPr>
          <w:rStyle w:val="docsum-authors"/>
          <w:rFonts w:ascii="Times New Roman" w:hAnsi="Times New Roman" w:cs="Times New Roman"/>
        </w:rPr>
        <w:t xml:space="preserve"> </w:t>
      </w:r>
      <w:proofErr w:type="spellStart"/>
      <w:r w:rsidRPr="005448A4">
        <w:rPr>
          <w:rStyle w:val="docsum-authors"/>
          <w:rFonts w:ascii="Times New Roman" w:hAnsi="Times New Roman" w:cs="Times New Roman" w:hint="eastAsia"/>
        </w:rPr>
        <w:t>Adolesc</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Health. 2021;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5:</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e12</w:t>
      </w:r>
      <w:r w:rsidRPr="005448A4">
        <w:rPr>
          <w:rStyle w:val="docsum-authors"/>
          <w:rFonts w:ascii="Times New Roman" w:hAnsi="Times New Roman" w:cs="Times New Roman"/>
        </w:rPr>
        <w:t>-</w:t>
      </w:r>
      <w:r w:rsidRPr="005448A4">
        <w:rPr>
          <w:rStyle w:val="docsum-authors"/>
          <w:rFonts w:ascii="Times New Roman" w:hAnsi="Times New Roman" w:cs="Times New Roman" w:hint="eastAsia"/>
        </w:rPr>
        <w:t>e13.</w:t>
      </w:r>
    </w:p>
    <w:p w14:paraId="497175FB" w14:textId="345410E3" w:rsidR="002E14D1" w:rsidRPr="005448A4" w:rsidRDefault="003E4FCA" w:rsidP="002E14D1">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 xml:space="preserve">De </w:t>
      </w:r>
      <w:proofErr w:type="spellStart"/>
      <w:r w:rsidRPr="005448A4">
        <w:rPr>
          <w:rStyle w:val="docsum-authors"/>
          <w:rFonts w:ascii="Times New Roman" w:hAnsi="Times New Roman" w:cs="Times New Roman" w:hint="eastAsia"/>
        </w:rPr>
        <w:t>Biasi</w:t>
      </w:r>
      <w:proofErr w:type="spellEnd"/>
      <w:r w:rsidRPr="005448A4">
        <w:rPr>
          <w:rStyle w:val="docsum-authors"/>
          <w:rFonts w:ascii="Times New Roman" w:hAnsi="Times New Roman" w:cs="Times New Roman" w:hint="eastAsia"/>
        </w:rPr>
        <w:t xml:space="preserve"> S, </w:t>
      </w:r>
      <w:proofErr w:type="spellStart"/>
      <w:r w:rsidRPr="005448A4">
        <w:rPr>
          <w:rStyle w:val="docsum-authors"/>
          <w:rFonts w:ascii="Times New Roman" w:hAnsi="Times New Roman" w:cs="Times New Roman" w:hint="eastAsia"/>
        </w:rPr>
        <w:t>Meschiari</w:t>
      </w:r>
      <w:proofErr w:type="spellEnd"/>
      <w:r w:rsidRPr="005448A4">
        <w:rPr>
          <w:rStyle w:val="docsum-authors"/>
          <w:rFonts w:ascii="Times New Roman" w:hAnsi="Times New Roman" w:cs="Times New Roman" w:hint="eastAsia"/>
        </w:rPr>
        <w:t xml:space="preserve"> M, </w:t>
      </w:r>
      <w:proofErr w:type="spellStart"/>
      <w:r w:rsidRPr="005448A4">
        <w:rPr>
          <w:rStyle w:val="docsum-authors"/>
          <w:rFonts w:ascii="Times New Roman" w:hAnsi="Times New Roman" w:cs="Times New Roman" w:hint="eastAsia"/>
        </w:rPr>
        <w:t>Gibellini</w:t>
      </w:r>
      <w:proofErr w:type="spellEnd"/>
      <w:r w:rsidRPr="005448A4">
        <w:rPr>
          <w:rStyle w:val="docsum-authors"/>
          <w:rFonts w:ascii="Times New Roman" w:hAnsi="Times New Roman" w:cs="Times New Roman" w:hint="eastAsia"/>
        </w:rPr>
        <w:t xml:space="preserve"> L, </w:t>
      </w:r>
      <w:proofErr w:type="spellStart"/>
      <w:r w:rsidRPr="005448A4">
        <w:rPr>
          <w:rStyle w:val="docsum-authors"/>
          <w:rFonts w:ascii="Times New Roman" w:hAnsi="Times New Roman" w:cs="Times New Roman" w:hint="eastAsia"/>
        </w:rPr>
        <w:t>Bellinazzi</w:t>
      </w:r>
      <w:proofErr w:type="spellEnd"/>
      <w:r w:rsidRPr="005448A4">
        <w:rPr>
          <w:rStyle w:val="docsum-authors"/>
          <w:rFonts w:ascii="Times New Roman" w:hAnsi="Times New Roman" w:cs="Times New Roman" w:hint="eastAsia"/>
        </w:rPr>
        <w:t xml:space="preserve"> C, </w:t>
      </w:r>
      <w:proofErr w:type="spellStart"/>
      <w:r w:rsidRPr="005448A4">
        <w:rPr>
          <w:rStyle w:val="docsum-authors"/>
          <w:rFonts w:ascii="Times New Roman" w:hAnsi="Times New Roman" w:cs="Times New Roman" w:hint="eastAsia"/>
        </w:rPr>
        <w:t>Borella</w:t>
      </w:r>
      <w:proofErr w:type="spellEnd"/>
      <w:r w:rsidRPr="005448A4">
        <w:rPr>
          <w:rStyle w:val="docsum-authors"/>
          <w:rFonts w:ascii="Times New Roman" w:hAnsi="Times New Roman" w:cs="Times New Roman" w:hint="eastAsia"/>
        </w:rPr>
        <w:t xml:space="preserve"> R,</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Fidanza L, et al. Marked T cell activation, senescence, exhaustion</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and skewing towards TH17 in patients with COVID-19 pneumonia.</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Nature </w:t>
      </w:r>
      <w:proofErr w:type="spellStart"/>
      <w:r w:rsidRPr="005448A4">
        <w:rPr>
          <w:rStyle w:val="docsum-authors"/>
          <w:rFonts w:ascii="Times New Roman" w:hAnsi="Times New Roman" w:cs="Times New Roman" w:hint="eastAsia"/>
        </w:rPr>
        <w:t>Commun</w:t>
      </w:r>
      <w:proofErr w:type="spellEnd"/>
      <w:r w:rsidRPr="005448A4">
        <w:rPr>
          <w:rStyle w:val="docsum-authors"/>
          <w:rFonts w:ascii="Times New Roman" w:hAnsi="Times New Roman" w:cs="Times New Roman" w:hint="eastAsia"/>
        </w:rPr>
        <w:t>.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3434.</w:t>
      </w:r>
    </w:p>
    <w:p w14:paraId="3630C935" w14:textId="77777777" w:rsidR="00545759" w:rsidRPr="005448A4" w:rsidRDefault="003E4FCA" w:rsidP="00545759">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Chen G, Wu D, Guo W, Cao Y, Huang D, Wang H, et al. Clinical</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and immunological features of severe and moderate coronavirus</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disease 2019. J Clin </w:t>
      </w:r>
      <w:proofErr w:type="spellStart"/>
      <w:r w:rsidRPr="005448A4">
        <w:rPr>
          <w:rStyle w:val="docsum-authors"/>
          <w:rFonts w:ascii="Times New Roman" w:hAnsi="Times New Roman" w:cs="Times New Roman" w:hint="eastAsia"/>
        </w:rPr>
        <w:t>Investig</w:t>
      </w:r>
      <w:proofErr w:type="spellEnd"/>
      <w:r w:rsidRPr="005448A4">
        <w:rPr>
          <w:rStyle w:val="docsum-authors"/>
          <w:rFonts w:ascii="Times New Roman" w:hAnsi="Times New Roman" w:cs="Times New Roman" w:hint="eastAsia"/>
        </w:rPr>
        <w:t>.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130: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2620</w:t>
      </w:r>
      <w:r w:rsidRPr="005448A4">
        <w:rPr>
          <w:rStyle w:val="docsum-authors"/>
          <w:rFonts w:ascii="Times New Roman" w:hAnsi="Times New Roman" w:cs="Times New Roman"/>
        </w:rPr>
        <w:t>-262</w:t>
      </w:r>
      <w:r w:rsidRPr="005448A4">
        <w:rPr>
          <w:rStyle w:val="docsum-authors"/>
          <w:rFonts w:ascii="Times New Roman" w:hAnsi="Times New Roman" w:cs="Times New Roman" w:hint="eastAsia"/>
        </w:rPr>
        <w:t>9.</w:t>
      </w:r>
    </w:p>
    <w:p w14:paraId="3A1C74A7" w14:textId="08A3D63E" w:rsidR="00545759" w:rsidRPr="005448A4" w:rsidRDefault="003E4FCA" w:rsidP="00545759">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McKenna</w:t>
      </w:r>
      <w:r w:rsidRPr="005448A4">
        <w:rPr>
          <w:rStyle w:val="docsum-authors"/>
          <w:rFonts w:ascii="Times New Roman" w:hAnsi="Times New Roman" w:cs="Times New Roman"/>
        </w:rPr>
        <w:t xml:space="preserve"> E</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Wubben</w:t>
      </w:r>
      <w:proofErr w:type="spellEnd"/>
      <w:r w:rsidRPr="005448A4">
        <w:rPr>
          <w:rStyle w:val="docsum-authors"/>
          <w:rFonts w:ascii="Times New Roman" w:hAnsi="Times New Roman" w:cs="Times New Roman"/>
        </w:rPr>
        <w:t xml:space="preserve"> R</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Isaza</w:t>
      </w:r>
      <w:proofErr w:type="spellEnd"/>
      <w:r w:rsidRPr="005448A4">
        <w:rPr>
          <w:rStyle w:val="docsum-authors"/>
          <w:rFonts w:ascii="Times New Roman" w:hAnsi="Times New Roman" w:cs="Times New Roman" w:hint="eastAsia"/>
        </w:rPr>
        <w:t>-Correa</w:t>
      </w:r>
      <w:r w:rsidRPr="005448A4">
        <w:rPr>
          <w:rStyle w:val="docsum-authors"/>
          <w:rFonts w:ascii="Times New Roman" w:hAnsi="Times New Roman" w:cs="Times New Roman"/>
        </w:rPr>
        <w:t xml:space="preserve"> JM</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Ashanty</w:t>
      </w:r>
      <w:proofErr w:type="spellEnd"/>
      <w:r w:rsidRPr="005448A4">
        <w:rPr>
          <w:rStyle w:val="docsum-authors"/>
          <w:rFonts w:ascii="Times New Roman" w:hAnsi="Times New Roman" w:cs="Times New Roman" w:hint="eastAsia"/>
        </w:rPr>
        <w:t xml:space="preserve"> M Melo </w:t>
      </w:r>
      <w:r w:rsidRPr="005448A4">
        <w:rPr>
          <w:rStyle w:val="docsum-authors"/>
          <w:rFonts w:ascii="Times New Roman" w:hAnsi="Times New Roman" w:cs="Times New Roman"/>
        </w:rPr>
        <w:t>AM</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Mhaonaigh</w:t>
      </w:r>
      <w:proofErr w:type="spellEnd"/>
      <w:r w:rsidRPr="005448A4">
        <w:rPr>
          <w:rStyle w:val="docsum-authors"/>
          <w:rFonts w:ascii="Times New Roman" w:hAnsi="Times New Roman" w:cs="Times New Roman" w:hint="eastAsia"/>
        </w:rPr>
        <w:t xml:space="preserve"> </w:t>
      </w:r>
      <w:r w:rsidRPr="005448A4">
        <w:rPr>
          <w:rStyle w:val="docsum-authors"/>
          <w:rFonts w:ascii="Times New Roman" w:hAnsi="Times New Roman" w:cs="Times New Roman"/>
        </w:rPr>
        <w:t>AU</w:t>
      </w:r>
      <w:r w:rsidRPr="005448A4">
        <w:rPr>
          <w:rStyle w:val="docsum-authors"/>
          <w:rFonts w:ascii="Times New Roman" w:hAnsi="Times New Roman" w:cs="Times New Roman" w:hint="eastAsia"/>
        </w:rPr>
        <w:t xml:space="preserve">, Conlon </w:t>
      </w:r>
      <w:r w:rsidRPr="005448A4">
        <w:rPr>
          <w:rStyle w:val="docsum-authors"/>
          <w:rFonts w:ascii="Times New Roman" w:hAnsi="Times New Roman" w:cs="Times New Roman"/>
        </w:rPr>
        <w:t xml:space="preserve">N, et al. </w:t>
      </w:r>
      <w:r w:rsidRPr="005448A4">
        <w:rPr>
          <w:rStyle w:val="docsum-authors"/>
          <w:rFonts w:ascii="Times New Roman" w:hAnsi="Times New Roman" w:cs="Times New Roman" w:hint="eastAsia"/>
        </w:rPr>
        <w:t>Neutrophils in COVID-19: Not Innocent Bystanders</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Front Immunol. 2022;</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13:</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864387.</w:t>
      </w:r>
    </w:p>
    <w:p w14:paraId="03FCA8A3" w14:textId="77777777" w:rsidR="003510DA" w:rsidRPr="005448A4" w:rsidRDefault="003E4FCA" w:rsidP="003510DA">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Chen N, Zhou M, Dong X, Qu J, Gong F, Han Y, et al. Epidemiological and clinical characteristics of 99 cases of 2019 novel coronavirus pneumonia in Wuhan, China: a descriptive study. Lancet (London, England).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395:</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507</w:t>
      </w:r>
      <w:r w:rsidRPr="005448A4">
        <w:rPr>
          <w:rStyle w:val="docsum-authors"/>
          <w:rFonts w:ascii="Times New Roman" w:hAnsi="Times New Roman" w:cs="Times New Roman"/>
        </w:rPr>
        <w:t>-5</w:t>
      </w:r>
      <w:r w:rsidRPr="005448A4">
        <w:rPr>
          <w:rStyle w:val="docsum-authors"/>
          <w:rFonts w:ascii="Times New Roman" w:hAnsi="Times New Roman" w:cs="Times New Roman" w:hint="eastAsia"/>
        </w:rPr>
        <w:t>13</w:t>
      </w:r>
      <w:r w:rsidRPr="005448A4">
        <w:rPr>
          <w:rStyle w:val="docsum-authors"/>
          <w:rFonts w:ascii="Times New Roman" w:hAnsi="Times New Roman" w:cs="Times New Roman"/>
        </w:rPr>
        <w:t>.</w:t>
      </w:r>
    </w:p>
    <w:p w14:paraId="105EAFCA" w14:textId="37C320FC" w:rsidR="00545759" w:rsidRPr="005448A4" w:rsidRDefault="003E4FCA" w:rsidP="00545759">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 xml:space="preserve">Wan S, Xiang Y, Fang W, Zheng Y, Li B, Hu Y, et al. Clinical Features and Treatment of COVID-19 Patients in Northeast Chongqing. J Med </w:t>
      </w:r>
      <w:proofErr w:type="spellStart"/>
      <w:r w:rsidRPr="005448A4">
        <w:rPr>
          <w:rStyle w:val="docsum-authors"/>
          <w:rFonts w:ascii="Times New Roman" w:hAnsi="Times New Roman" w:cs="Times New Roman" w:hint="eastAsia"/>
        </w:rPr>
        <w:t>Virol</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2020</w:t>
      </w:r>
      <w:r w:rsidRPr="005448A4">
        <w:rPr>
          <w:rStyle w:val="docsum-authors"/>
          <w:rFonts w:ascii="Times New Roman" w:hAnsi="Times New Roman" w:cs="Times New Roman"/>
        </w:rPr>
        <w:t>;</w:t>
      </w:r>
      <w:r w:rsidRPr="005448A4">
        <w:rPr>
          <w:rStyle w:val="docsum-authors"/>
          <w:rFonts w:ascii="Times New Roman" w:hAnsi="Times New Roman" w:cs="Times New Roman" w:hint="eastAsia"/>
        </w:rPr>
        <w:t xml:space="preserve"> 92:</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797</w:t>
      </w:r>
      <w:r w:rsidRPr="005448A4">
        <w:rPr>
          <w:rStyle w:val="docsum-authors"/>
          <w:rFonts w:ascii="Times New Roman" w:hAnsi="Times New Roman" w:cs="Times New Roman" w:hint="eastAsia"/>
        </w:rPr>
        <w:t>–</w:t>
      </w:r>
      <w:r w:rsidRPr="005448A4">
        <w:rPr>
          <w:rStyle w:val="docsum-authors"/>
          <w:rFonts w:ascii="Times New Roman" w:hAnsi="Times New Roman" w:cs="Times New Roman" w:hint="eastAsia"/>
        </w:rPr>
        <w:t>806.</w:t>
      </w:r>
    </w:p>
    <w:p w14:paraId="61D8C441" w14:textId="77777777" w:rsidR="005D035B" w:rsidRPr="005448A4" w:rsidRDefault="003E4FCA" w:rsidP="005D035B">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lastRenderedPageBreak/>
        <w:t xml:space="preserve">Lippi G, </w:t>
      </w:r>
      <w:proofErr w:type="spellStart"/>
      <w:r w:rsidRPr="005448A4">
        <w:rPr>
          <w:rStyle w:val="docsum-authors"/>
          <w:rFonts w:ascii="Times New Roman" w:hAnsi="Times New Roman" w:cs="Times New Roman" w:hint="eastAsia"/>
        </w:rPr>
        <w:t>Plebani</w:t>
      </w:r>
      <w:proofErr w:type="spellEnd"/>
      <w:r w:rsidRPr="005448A4">
        <w:rPr>
          <w:rStyle w:val="docsum-authors"/>
          <w:rFonts w:ascii="Times New Roman" w:hAnsi="Times New Roman" w:cs="Times New Roman" w:hint="eastAsia"/>
        </w:rPr>
        <w:t xml:space="preserve"> M, Henry BM. Thrombocytopenia is associated with severe coronavirus disease 2019 (COVID-19) infections: A meta-analysis. </w:t>
      </w:r>
      <w:proofErr w:type="spellStart"/>
      <w:r w:rsidRPr="005448A4">
        <w:rPr>
          <w:rStyle w:val="docsum-authors"/>
          <w:rFonts w:ascii="Times New Roman" w:hAnsi="Times New Roman" w:cs="Times New Roman" w:hint="eastAsia"/>
        </w:rPr>
        <w:t>Clinica</w:t>
      </w:r>
      <w:proofErr w:type="spellEnd"/>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chimica</w:t>
      </w:r>
      <w:proofErr w:type="spellEnd"/>
      <w:r w:rsidRPr="005448A4">
        <w:rPr>
          <w:rStyle w:val="docsum-authors"/>
          <w:rFonts w:ascii="Times New Roman" w:hAnsi="Times New Roman" w:cs="Times New Roman" w:hint="eastAsia"/>
        </w:rPr>
        <w:t xml:space="preserve"> acta; international journal of clinical chemistry.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506:</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145</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14</w:t>
      </w:r>
      <w:r w:rsidRPr="005448A4">
        <w:rPr>
          <w:rStyle w:val="docsum-authors"/>
          <w:rFonts w:ascii="Times New Roman" w:hAnsi="Times New Roman" w:cs="Times New Roman" w:hint="eastAsia"/>
        </w:rPr>
        <w:t>8.</w:t>
      </w:r>
    </w:p>
    <w:p w14:paraId="53EDD9C3" w14:textId="18189940" w:rsidR="005D035B" w:rsidRPr="005448A4" w:rsidRDefault="003E4FCA" w:rsidP="005D035B">
      <w:pPr>
        <w:pStyle w:val="ListeParagraf"/>
        <w:numPr>
          <w:ilvl w:val="0"/>
          <w:numId w:val="16"/>
        </w:numPr>
        <w:spacing w:line="360" w:lineRule="auto"/>
        <w:jc w:val="both"/>
        <w:rPr>
          <w:rStyle w:val="docsum-authors"/>
          <w:rFonts w:ascii="Times New Roman" w:hAnsi="Times New Roman" w:cs="Times New Roman"/>
        </w:rPr>
      </w:pPr>
      <w:r w:rsidRPr="005448A4">
        <w:rPr>
          <w:rStyle w:val="docsum-authors"/>
          <w:rFonts w:ascii="Times New Roman" w:hAnsi="Times New Roman" w:cs="Times New Roman" w:hint="eastAsia"/>
        </w:rPr>
        <w:t xml:space="preserve">Yang X, Yang Q, Wang Y, Wu Y, Xu J, Yu Y, et al. Thrombocytopenia and its association with mortality in patients with COVID-19. J </w:t>
      </w:r>
      <w:proofErr w:type="spellStart"/>
      <w:r w:rsidRPr="005448A4">
        <w:rPr>
          <w:rStyle w:val="docsum-authors"/>
          <w:rFonts w:ascii="Times New Roman" w:hAnsi="Times New Roman" w:cs="Times New Roman" w:hint="eastAsia"/>
        </w:rPr>
        <w:t>Thromb</w:t>
      </w:r>
      <w:proofErr w:type="spellEnd"/>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Haemost</w:t>
      </w:r>
      <w:proofErr w:type="spellEnd"/>
      <w:r w:rsidRPr="005448A4">
        <w:rPr>
          <w:rStyle w:val="docsum-authors"/>
          <w:rFonts w:ascii="Times New Roman" w:hAnsi="Times New Roman" w:cs="Times New Roman" w:hint="eastAsia"/>
        </w:rPr>
        <w:t>. 2020;</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18:</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1469</w:t>
      </w:r>
      <w:r w:rsidRPr="005448A4">
        <w:rPr>
          <w:rStyle w:val="docsum-authors"/>
          <w:rFonts w:ascii="Times New Roman" w:hAnsi="Times New Roman" w:cs="Times New Roman" w:hint="eastAsia"/>
        </w:rPr>
        <w:t>–</w:t>
      </w:r>
      <w:r w:rsidRPr="005448A4">
        <w:rPr>
          <w:rStyle w:val="docsum-authors"/>
          <w:rFonts w:ascii="Times New Roman" w:hAnsi="Times New Roman" w:cs="Times New Roman"/>
        </w:rPr>
        <w:t>14</w:t>
      </w:r>
      <w:r w:rsidRPr="005448A4">
        <w:rPr>
          <w:rStyle w:val="docsum-authors"/>
          <w:rFonts w:ascii="Times New Roman" w:hAnsi="Times New Roman" w:cs="Times New Roman" w:hint="eastAsia"/>
        </w:rPr>
        <w:t>72.</w:t>
      </w:r>
    </w:p>
    <w:p w14:paraId="3E21EE57" w14:textId="77777777" w:rsidR="00B9410A" w:rsidRPr="005448A4" w:rsidRDefault="00B9410A" w:rsidP="005D035B">
      <w:pPr>
        <w:pStyle w:val="ListeParagraf"/>
        <w:spacing w:line="360" w:lineRule="auto"/>
        <w:jc w:val="both"/>
        <w:rPr>
          <w:rStyle w:val="docsum-authors"/>
          <w:rFonts w:ascii="Times New Roman" w:hAnsi="Times New Roman" w:cs="Times New Roman"/>
        </w:rPr>
      </w:pPr>
    </w:p>
    <w:p w14:paraId="14EF2571" w14:textId="48F3037C" w:rsidR="00100DED" w:rsidRPr="005448A4" w:rsidRDefault="003E4FCA" w:rsidP="00100DED">
      <w:pPr>
        <w:pStyle w:val="ListeParagraf"/>
        <w:numPr>
          <w:ilvl w:val="0"/>
          <w:numId w:val="16"/>
        </w:numPr>
        <w:spacing w:line="360" w:lineRule="auto"/>
        <w:jc w:val="both"/>
        <w:rPr>
          <w:rStyle w:val="docsum-authors"/>
          <w:rFonts w:ascii="Times New Roman" w:hAnsi="Times New Roman" w:cs="Times New Roman"/>
        </w:rPr>
      </w:pPr>
      <w:proofErr w:type="spellStart"/>
      <w:r w:rsidRPr="005448A4">
        <w:rPr>
          <w:rStyle w:val="docsum-authors"/>
          <w:rFonts w:ascii="Times New Roman" w:hAnsi="Times New Roman" w:cs="Times New Roman" w:hint="eastAsia"/>
        </w:rPr>
        <w:t>Delshad</w:t>
      </w:r>
      <w:proofErr w:type="spellEnd"/>
      <w:r w:rsidRPr="005448A4">
        <w:rPr>
          <w:rStyle w:val="docsum-authors"/>
          <w:rFonts w:ascii="Times New Roman" w:hAnsi="Times New Roman" w:cs="Times New Roman"/>
        </w:rPr>
        <w:t xml:space="preserve"> M</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Tavakolinia</w:t>
      </w:r>
      <w:proofErr w:type="spellEnd"/>
      <w:r w:rsidRPr="005448A4">
        <w:rPr>
          <w:rStyle w:val="docsum-authors"/>
          <w:rFonts w:ascii="Times New Roman" w:hAnsi="Times New Roman" w:cs="Times New Roman" w:hint="eastAsia"/>
        </w:rPr>
        <w:t xml:space="preserve"> </w:t>
      </w:r>
      <w:r w:rsidRPr="005448A4">
        <w:rPr>
          <w:rStyle w:val="docsum-authors"/>
          <w:rFonts w:ascii="Times New Roman" w:hAnsi="Times New Roman" w:cs="Times New Roman"/>
        </w:rPr>
        <w:t>N</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Pourbagheri-Sigaroodi</w:t>
      </w:r>
      <w:proofErr w:type="spellEnd"/>
      <w:r w:rsidRPr="005448A4">
        <w:rPr>
          <w:rStyle w:val="docsum-authors"/>
          <w:rFonts w:ascii="Times New Roman" w:hAnsi="Times New Roman" w:cs="Times New Roman" w:hint="eastAsia"/>
        </w:rPr>
        <w:t xml:space="preserve"> </w:t>
      </w:r>
      <w:r w:rsidRPr="005448A4">
        <w:rPr>
          <w:rStyle w:val="docsum-authors"/>
          <w:rFonts w:ascii="Times New Roman" w:hAnsi="Times New Roman" w:cs="Times New Roman"/>
        </w:rPr>
        <w:t>A</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Safaroghli</w:t>
      </w:r>
      <w:proofErr w:type="spellEnd"/>
      <w:r w:rsidRPr="005448A4">
        <w:rPr>
          <w:rStyle w:val="docsum-authors"/>
          <w:rFonts w:ascii="Times New Roman" w:hAnsi="Times New Roman" w:cs="Times New Roman" w:hint="eastAsia"/>
        </w:rPr>
        <w:t xml:space="preserve">-Azar </w:t>
      </w:r>
      <w:r w:rsidRPr="005448A4">
        <w:rPr>
          <w:rStyle w:val="docsum-authors"/>
          <w:rFonts w:ascii="Times New Roman" w:hAnsi="Times New Roman" w:cs="Times New Roman"/>
        </w:rPr>
        <w:t>A</w:t>
      </w:r>
      <w:r w:rsidRPr="005448A4">
        <w:rPr>
          <w:rStyle w:val="docsum-authors"/>
          <w:rFonts w:ascii="Times New Roman" w:hAnsi="Times New Roman" w:cs="Times New Roman" w:hint="eastAsia"/>
        </w:rPr>
        <w:t xml:space="preserve">, Bagheri </w:t>
      </w:r>
      <w:r w:rsidRPr="005448A4">
        <w:rPr>
          <w:rStyle w:val="docsum-authors"/>
          <w:rFonts w:ascii="Times New Roman" w:hAnsi="Times New Roman" w:cs="Times New Roman"/>
        </w:rPr>
        <w:t>N</w:t>
      </w:r>
      <w:r w:rsidRPr="005448A4">
        <w:rPr>
          <w:rStyle w:val="docsum-authors"/>
          <w:rFonts w:ascii="Times New Roman" w:hAnsi="Times New Roman" w:cs="Times New Roman" w:hint="eastAsia"/>
        </w:rPr>
        <w:t xml:space="preserve">, </w:t>
      </w:r>
      <w:proofErr w:type="spellStart"/>
      <w:r w:rsidRPr="005448A4">
        <w:rPr>
          <w:rStyle w:val="docsum-authors"/>
          <w:rFonts w:ascii="Times New Roman" w:hAnsi="Times New Roman" w:cs="Times New Roman" w:hint="eastAsia"/>
        </w:rPr>
        <w:t>Bashash</w:t>
      </w:r>
      <w:proofErr w:type="spellEnd"/>
      <w:r w:rsidRPr="005448A4">
        <w:rPr>
          <w:rStyle w:val="docsum-authors"/>
          <w:rFonts w:ascii="Times New Roman" w:hAnsi="Times New Roman" w:cs="Times New Roman" w:hint="eastAsia"/>
        </w:rPr>
        <w:t xml:space="preserve"> </w:t>
      </w:r>
      <w:r w:rsidRPr="005448A4">
        <w:rPr>
          <w:rStyle w:val="docsum-authors"/>
          <w:rFonts w:ascii="Times New Roman" w:hAnsi="Times New Roman" w:cs="Times New Roman"/>
        </w:rPr>
        <w:t xml:space="preserve">D. </w:t>
      </w:r>
      <w:r w:rsidRPr="005448A4">
        <w:rPr>
          <w:rStyle w:val="docsum-authors"/>
          <w:rFonts w:ascii="Times New Roman" w:hAnsi="Times New Roman" w:cs="Times New Roman" w:hint="eastAsia"/>
        </w:rPr>
        <w:t>The contributory role of lymphocyte subsets, pathophysiology of lymphopenia and its implication as prognostic and therapeutic opportunity in COVID-19</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 xml:space="preserve">Int </w:t>
      </w:r>
      <w:proofErr w:type="spellStart"/>
      <w:r w:rsidRPr="005448A4">
        <w:rPr>
          <w:rStyle w:val="docsum-authors"/>
          <w:rFonts w:ascii="Times New Roman" w:hAnsi="Times New Roman" w:cs="Times New Roman" w:hint="eastAsia"/>
        </w:rPr>
        <w:t>Immunopharmacol</w:t>
      </w:r>
      <w:proofErr w:type="spellEnd"/>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2021;</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95:</w:t>
      </w:r>
      <w:r w:rsidRPr="005448A4">
        <w:rPr>
          <w:rStyle w:val="docsum-authors"/>
          <w:rFonts w:ascii="Times New Roman" w:hAnsi="Times New Roman" w:cs="Times New Roman"/>
        </w:rPr>
        <w:t xml:space="preserve"> </w:t>
      </w:r>
      <w:r w:rsidRPr="005448A4">
        <w:rPr>
          <w:rStyle w:val="docsum-authors"/>
          <w:rFonts w:ascii="Times New Roman" w:hAnsi="Times New Roman" w:cs="Times New Roman" w:hint="eastAsia"/>
        </w:rPr>
        <w:t>107586</w:t>
      </w:r>
      <w:r w:rsidRPr="005448A4">
        <w:rPr>
          <w:rStyle w:val="docsum-authors"/>
          <w:rFonts w:ascii="Times New Roman" w:hAnsi="Times New Roman" w:cs="Times New Roman"/>
        </w:rPr>
        <w:t>.</w:t>
      </w:r>
    </w:p>
    <w:p w14:paraId="2D72B921" w14:textId="77777777" w:rsidR="00DE6B33" w:rsidRPr="005448A4" w:rsidRDefault="003E4FCA" w:rsidP="00DE6B33">
      <w:pPr>
        <w:pStyle w:val="ListeParagraf"/>
        <w:numPr>
          <w:ilvl w:val="0"/>
          <w:numId w:val="16"/>
        </w:numPr>
        <w:spacing w:line="360" w:lineRule="auto"/>
        <w:jc w:val="both"/>
        <w:rPr>
          <w:rFonts w:ascii="Times New Roman" w:hAnsi="Times New Roman" w:cs="Times New Roman"/>
        </w:rPr>
      </w:pPr>
      <w:r w:rsidRPr="005448A4">
        <w:rPr>
          <w:rStyle w:val="docsum-authors"/>
          <w:rFonts w:ascii="Times New Roman" w:hAnsi="Times New Roman" w:cs="Times New Roman"/>
        </w:rPr>
        <w:t xml:space="preserve">Patel JM. </w:t>
      </w:r>
      <w:r w:rsidRPr="005448A4">
        <w:rPr>
          <w:rFonts w:ascii="Times New Roman" w:hAnsi="Times New Roman" w:cs="Times New Roman"/>
        </w:rPr>
        <w:t>Multisystem Inflammatory Syndrome in Children (MIS</w:t>
      </w:r>
      <w:r w:rsidRPr="005448A4">
        <w:rPr>
          <w:rFonts w:ascii="Times New Roman" w:hAnsi="Times New Roman" w:cs="Times New Roman"/>
        </w:rPr>
        <w:noBreakHyphen/>
        <w:t xml:space="preserve">C). </w:t>
      </w:r>
      <w:proofErr w:type="spellStart"/>
      <w:r w:rsidRPr="005448A4">
        <w:rPr>
          <w:rFonts w:ascii="Times New Roman" w:hAnsi="Times New Roman" w:cs="Times New Roman"/>
        </w:rPr>
        <w:t>Curr</w:t>
      </w:r>
      <w:proofErr w:type="spellEnd"/>
      <w:r w:rsidRPr="005448A4">
        <w:rPr>
          <w:rFonts w:ascii="Times New Roman" w:hAnsi="Times New Roman" w:cs="Times New Roman"/>
        </w:rPr>
        <w:t xml:space="preserve"> Allergy Asthma Rep. 2022; 22: 53-60.</w:t>
      </w:r>
    </w:p>
    <w:p w14:paraId="48B33E96" w14:textId="77777777" w:rsidR="00DE6B33" w:rsidRPr="005448A4" w:rsidRDefault="003E4FCA" w:rsidP="00DE6B33">
      <w:pPr>
        <w:pStyle w:val="ListeParagraf"/>
        <w:numPr>
          <w:ilvl w:val="0"/>
          <w:numId w:val="16"/>
        </w:numPr>
        <w:spacing w:line="360" w:lineRule="auto"/>
        <w:jc w:val="both"/>
        <w:rPr>
          <w:rFonts w:ascii="Times New Roman" w:hAnsi="Times New Roman" w:cs="Times New Roman"/>
        </w:rPr>
      </w:pPr>
      <w:r w:rsidRPr="005448A4">
        <w:rPr>
          <w:rFonts w:ascii="Times New Roman" w:hAnsi="Times New Roman" w:cs="Times New Roman"/>
        </w:rPr>
        <w:t xml:space="preserve">Bautista-Rodriguez C, Sanchez-de-Toledo J, Clark BC, </w:t>
      </w:r>
      <w:proofErr w:type="spellStart"/>
      <w:r w:rsidRPr="005448A4">
        <w:rPr>
          <w:rFonts w:ascii="Times New Roman" w:hAnsi="Times New Roman" w:cs="Times New Roman"/>
        </w:rPr>
        <w:t>Herberg</w:t>
      </w:r>
      <w:proofErr w:type="spellEnd"/>
      <w:r w:rsidRPr="005448A4">
        <w:rPr>
          <w:rFonts w:ascii="Times New Roman" w:hAnsi="Times New Roman" w:cs="Times New Roman"/>
        </w:rPr>
        <w:t xml:space="preserve"> J, </w:t>
      </w:r>
      <w:proofErr w:type="spellStart"/>
      <w:r w:rsidRPr="005448A4">
        <w:rPr>
          <w:rFonts w:ascii="Times New Roman" w:hAnsi="Times New Roman" w:cs="Times New Roman"/>
        </w:rPr>
        <w:t>Bajolle</w:t>
      </w:r>
      <w:proofErr w:type="spellEnd"/>
      <w:r w:rsidRPr="005448A4">
        <w:rPr>
          <w:rFonts w:ascii="Times New Roman" w:hAnsi="Times New Roman" w:cs="Times New Roman"/>
        </w:rPr>
        <w:t xml:space="preserve"> F, </w:t>
      </w:r>
      <w:proofErr w:type="spellStart"/>
      <w:r w:rsidRPr="005448A4">
        <w:rPr>
          <w:rFonts w:ascii="Times New Roman" w:hAnsi="Times New Roman" w:cs="Times New Roman"/>
        </w:rPr>
        <w:t>Randanne</w:t>
      </w:r>
      <w:proofErr w:type="spellEnd"/>
      <w:r w:rsidRPr="005448A4">
        <w:rPr>
          <w:rFonts w:ascii="Times New Roman" w:hAnsi="Times New Roman" w:cs="Times New Roman"/>
        </w:rPr>
        <w:t xml:space="preserve"> PC, et al. Multisystem inflammatory syndrome in children: an international survey. Pediatrics. 2021; 147: e2020024554.</w:t>
      </w:r>
    </w:p>
    <w:p w14:paraId="37A07418" w14:textId="77777777" w:rsidR="00DE6B33" w:rsidRPr="005448A4" w:rsidRDefault="003E4FCA" w:rsidP="00DE6B33">
      <w:pPr>
        <w:pStyle w:val="ListeParagraf"/>
        <w:numPr>
          <w:ilvl w:val="0"/>
          <w:numId w:val="16"/>
        </w:numPr>
        <w:spacing w:line="360" w:lineRule="auto"/>
        <w:jc w:val="both"/>
        <w:rPr>
          <w:rFonts w:ascii="Times New Roman" w:hAnsi="Times New Roman" w:cs="Times New Roman"/>
        </w:rPr>
      </w:pPr>
      <w:r w:rsidRPr="005448A4">
        <w:rPr>
          <w:rFonts w:ascii="Times New Roman" w:hAnsi="Times New Roman" w:cs="Times New Roman"/>
        </w:rPr>
        <w:t xml:space="preserve">Feldstein LR, Rose EB, Horwitz SM, et al. Multisystem </w:t>
      </w:r>
      <w:proofErr w:type="spellStart"/>
      <w:r w:rsidRPr="005448A4">
        <w:rPr>
          <w:rFonts w:ascii="Times New Roman" w:hAnsi="Times New Roman" w:cs="Times New Roman"/>
        </w:rPr>
        <w:t>infammatory</w:t>
      </w:r>
      <w:proofErr w:type="spellEnd"/>
      <w:r w:rsidRPr="005448A4">
        <w:rPr>
          <w:rFonts w:ascii="Times New Roman" w:hAnsi="Times New Roman" w:cs="Times New Roman"/>
        </w:rPr>
        <w:t xml:space="preserve"> syndrome in U.S. children and adolescents. N </w:t>
      </w:r>
      <w:proofErr w:type="spellStart"/>
      <w:r w:rsidRPr="005448A4">
        <w:rPr>
          <w:rFonts w:ascii="Times New Roman" w:hAnsi="Times New Roman" w:cs="Times New Roman"/>
        </w:rPr>
        <w:t>Engl</w:t>
      </w:r>
      <w:proofErr w:type="spellEnd"/>
      <w:r w:rsidRPr="005448A4">
        <w:rPr>
          <w:rFonts w:ascii="Times New Roman" w:hAnsi="Times New Roman" w:cs="Times New Roman"/>
        </w:rPr>
        <w:t xml:space="preserve"> J Med. 2020; 383: 334–346.</w:t>
      </w:r>
    </w:p>
    <w:p w14:paraId="0C36095B" w14:textId="77777777" w:rsidR="00DE6B33" w:rsidRDefault="003E4FCA" w:rsidP="00DE6B33">
      <w:pPr>
        <w:pStyle w:val="ListeParagraf"/>
        <w:numPr>
          <w:ilvl w:val="0"/>
          <w:numId w:val="16"/>
        </w:numPr>
        <w:spacing w:line="360" w:lineRule="auto"/>
        <w:jc w:val="both"/>
        <w:rPr>
          <w:rFonts w:ascii="Times New Roman" w:hAnsi="Times New Roman" w:cs="Times New Roman"/>
        </w:rPr>
      </w:pPr>
      <w:r w:rsidRPr="005448A4">
        <w:rPr>
          <w:rFonts w:ascii="Times New Roman" w:hAnsi="Times New Roman" w:cs="Times New Roman"/>
        </w:rPr>
        <w:t xml:space="preserve">Ahmed M, Advani S, Moreira A, </w:t>
      </w:r>
      <w:proofErr w:type="spellStart"/>
      <w:r w:rsidRPr="005448A4">
        <w:rPr>
          <w:rFonts w:ascii="Times New Roman" w:hAnsi="Times New Roman" w:cs="Times New Roman"/>
        </w:rPr>
        <w:t>Zoretic</w:t>
      </w:r>
      <w:proofErr w:type="spellEnd"/>
      <w:r w:rsidRPr="005448A4">
        <w:rPr>
          <w:rFonts w:ascii="Times New Roman" w:hAnsi="Times New Roman" w:cs="Times New Roman"/>
        </w:rPr>
        <w:t xml:space="preserve"> S, Martinez J, </w:t>
      </w:r>
      <w:proofErr w:type="spellStart"/>
      <w:r w:rsidRPr="005448A4">
        <w:rPr>
          <w:rFonts w:ascii="Times New Roman" w:hAnsi="Times New Roman" w:cs="Times New Roman"/>
        </w:rPr>
        <w:t>Chorath</w:t>
      </w:r>
      <w:proofErr w:type="spellEnd"/>
      <w:r w:rsidRPr="005448A4">
        <w:rPr>
          <w:rFonts w:ascii="Times New Roman" w:hAnsi="Times New Roman" w:cs="Times New Roman"/>
        </w:rPr>
        <w:t xml:space="preserve"> K, et al. Multisystem inflammatory syndrome in children: a systematic review. E Clinical Medicine. 2020; 26: 100527.</w:t>
      </w:r>
    </w:p>
    <w:p w14:paraId="3AE24152" w14:textId="77777777" w:rsidR="00AE5323" w:rsidRDefault="00AE5323" w:rsidP="00AE5323">
      <w:pPr>
        <w:spacing w:line="360" w:lineRule="auto"/>
        <w:jc w:val="both"/>
        <w:rPr>
          <w:rFonts w:ascii="Times New Roman" w:hAnsi="Times New Roman" w:cs="Times New Roman"/>
        </w:rPr>
      </w:pPr>
    </w:p>
    <w:p w14:paraId="34207C28" w14:textId="77777777" w:rsidR="00AE5323" w:rsidRDefault="00AE5323" w:rsidP="00AE5323">
      <w:pPr>
        <w:spacing w:line="360" w:lineRule="auto"/>
        <w:jc w:val="both"/>
        <w:rPr>
          <w:rFonts w:ascii="Times New Roman" w:hAnsi="Times New Roman" w:cs="Times New Roman"/>
        </w:rPr>
      </w:pPr>
    </w:p>
    <w:p w14:paraId="5D47D6E2" w14:textId="77777777" w:rsidR="00AE5323" w:rsidRDefault="00AE5323" w:rsidP="00AE5323">
      <w:pPr>
        <w:spacing w:line="360" w:lineRule="auto"/>
        <w:jc w:val="both"/>
        <w:rPr>
          <w:rFonts w:ascii="Times New Roman" w:hAnsi="Times New Roman" w:cs="Times New Roman"/>
        </w:rPr>
      </w:pPr>
    </w:p>
    <w:p w14:paraId="280B7977" w14:textId="77777777" w:rsidR="00AE5323" w:rsidRDefault="00AE5323" w:rsidP="00AE5323">
      <w:pPr>
        <w:spacing w:line="360" w:lineRule="auto"/>
        <w:jc w:val="both"/>
        <w:rPr>
          <w:rFonts w:ascii="Times New Roman" w:hAnsi="Times New Roman" w:cs="Times New Roman"/>
        </w:rPr>
      </w:pPr>
    </w:p>
    <w:p w14:paraId="5B3F8A25" w14:textId="77777777" w:rsidR="00AE5323" w:rsidRDefault="00AE5323" w:rsidP="00AE5323">
      <w:pPr>
        <w:spacing w:line="360" w:lineRule="auto"/>
        <w:jc w:val="both"/>
        <w:rPr>
          <w:rFonts w:ascii="Times New Roman" w:hAnsi="Times New Roman" w:cs="Times New Roman"/>
        </w:rPr>
      </w:pPr>
    </w:p>
    <w:p w14:paraId="4092669C" w14:textId="77777777" w:rsidR="00CF2A2A" w:rsidRDefault="00CF2A2A" w:rsidP="00AE5323">
      <w:pPr>
        <w:spacing w:line="360" w:lineRule="auto"/>
        <w:jc w:val="both"/>
        <w:rPr>
          <w:rFonts w:ascii="Times New Roman" w:hAnsi="Times New Roman" w:cs="Times New Roman"/>
        </w:rPr>
      </w:pPr>
    </w:p>
    <w:p w14:paraId="4B773CBF" w14:textId="77777777" w:rsidR="00CF2A2A" w:rsidRDefault="00CF2A2A" w:rsidP="00AE5323">
      <w:pPr>
        <w:spacing w:line="360" w:lineRule="auto"/>
        <w:jc w:val="both"/>
        <w:rPr>
          <w:rFonts w:ascii="Times New Roman" w:hAnsi="Times New Roman" w:cs="Times New Roman"/>
        </w:rPr>
      </w:pPr>
    </w:p>
    <w:p w14:paraId="38624F91" w14:textId="77777777" w:rsidR="00CF2A2A" w:rsidRDefault="00CF2A2A" w:rsidP="00AE5323">
      <w:pPr>
        <w:spacing w:line="360" w:lineRule="auto"/>
        <w:jc w:val="both"/>
        <w:rPr>
          <w:rFonts w:ascii="Times New Roman" w:hAnsi="Times New Roman" w:cs="Times New Roman"/>
        </w:rPr>
      </w:pPr>
    </w:p>
    <w:p w14:paraId="2E9341E6" w14:textId="77777777" w:rsidR="00CF2A2A" w:rsidRDefault="00CF2A2A" w:rsidP="00AE5323">
      <w:pPr>
        <w:spacing w:line="360" w:lineRule="auto"/>
        <w:jc w:val="both"/>
        <w:rPr>
          <w:rFonts w:ascii="Times New Roman" w:hAnsi="Times New Roman" w:cs="Times New Roman"/>
        </w:rPr>
      </w:pPr>
    </w:p>
    <w:p w14:paraId="6253CE53" w14:textId="77777777" w:rsidR="00CF2A2A" w:rsidRDefault="00CF2A2A" w:rsidP="00AE5323">
      <w:pPr>
        <w:spacing w:line="360" w:lineRule="auto"/>
        <w:jc w:val="both"/>
        <w:rPr>
          <w:rFonts w:ascii="Times New Roman" w:hAnsi="Times New Roman" w:cs="Times New Roman"/>
        </w:rPr>
      </w:pPr>
    </w:p>
    <w:p w14:paraId="441F21B7" w14:textId="77777777" w:rsidR="00CF2A2A" w:rsidRDefault="00CF2A2A" w:rsidP="00AE5323">
      <w:pPr>
        <w:spacing w:line="360" w:lineRule="auto"/>
        <w:jc w:val="both"/>
        <w:rPr>
          <w:rFonts w:ascii="Times New Roman" w:hAnsi="Times New Roman" w:cs="Times New Roman"/>
        </w:rPr>
      </w:pPr>
    </w:p>
    <w:p w14:paraId="795D41F8" w14:textId="77777777" w:rsidR="00CF2A2A" w:rsidRDefault="00CF2A2A" w:rsidP="00AE5323">
      <w:pPr>
        <w:spacing w:line="360" w:lineRule="auto"/>
        <w:jc w:val="both"/>
        <w:rPr>
          <w:rFonts w:ascii="Times New Roman" w:hAnsi="Times New Roman" w:cs="Times New Roman"/>
        </w:rPr>
      </w:pPr>
    </w:p>
    <w:p w14:paraId="09B8B4CB" w14:textId="2ACFF88E" w:rsidR="00CF2A2A" w:rsidRDefault="00CF2A2A" w:rsidP="00AE5323">
      <w:pPr>
        <w:spacing w:line="360" w:lineRule="auto"/>
        <w:jc w:val="both"/>
        <w:rPr>
          <w:rFonts w:ascii="Times New Roman" w:hAnsi="Times New Roman" w:cs="Times New Roman"/>
          <w:b/>
        </w:rPr>
      </w:pPr>
      <w:r>
        <w:rPr>
          <w:rFonts w:ascii="Times New Roman" w:hAnsi="Times New Roman" w:cs="Times New Roman"/>
          <w:b/>
        </w:rPr>
        <w:lastRenderedPageBreak/>
        <w:t>LEGEND</w:t>
      </w:r>
    </w:p>
    <w:p w14:paraId="0DFC803A" w14:textId="77777777" w:rsidR="00CF2A2A" w:rsidRDefault="00CF2A2A" w:rsidP="00AE5323">
      <w:pPr>
        <w:spacing w:line="360" w:lineRule="auto"/>
        <w:jc w:val="both"/>
        <w:rPr>
          <w:rFonts w:ascii="Times New Roman" w:hAnsi="Times New Roman" w:cs="Times New Roman"/>
          <w:b/>
        </w:rPr>
      </w:pPr>
    </w:p>
    <w:p w14:paraId="155A3695" w14:textId="77777777" w:rsidR="00CF2A2A" w:rsidRPr="00BB3A6B" w:rsidRDefault="00CF2A2A" w:rsidP="00CF2A2A">
      <w:pPr>
        <w:autoSpaceDE w:val="0"/>
        <w:adjustRightInd w:val="0"/>
        <w:spacing w:line="400" w:lineRule="atLeast"/>
        <w:rPr>
          <w:rFonts w:ascii="Times New Roman" w:hAnsi="Times New Roman" w:cs="Times New Roman"/>
        </w:rPr>
      </w:pPr>
      <w:r w:rsidRPr="00BB3A6B">
        <w:rPr>
          <w:rFonts w:ascii="Times New Roman" w:hAnsi="Times New Roman" w:cs="Times New Roman"/>
          <w:b/>
        </w:rPr>
        <w:t>Figure 1.</w:t>
      </w:r>
      <w:r w:rsidRPr="00BB3A6B">
        <w:rPr>
          <w:rFonts w:ascii="Times New Roman" w:hAnsi="Times New Roman" w:cs="Times New Roman"/>
        </w:rPr>
        <w:t xml:space="preserve"> Cumulative survival after COVID-19 according to HSCT type.</w:t>
      </w:r>
    </w:p>
    <w:p w14:paraId="077F1E01" w14:textId="77777777" w:rsidR="00CF2A2A" w:rsidRPr="00CF2A2A" w:rsidRDefault="00CF2A2A" w:rsidP="00AE5323">
      <w:pPr>
        <w:spacing w:line="360" w:lineRule="auto"/>
        <w:jc w:val="both"/>
        <w:rPr>
          <w:rFonts w:ascii="Times New Roman" w:hAnsi="Times New Roman" w:cs="Times New Roman"/>
          <w:b/>
        </w:rPr>
      </w:pPr>
    </w:p>
    <w:p w14:paraId="2FA384F5" w14:textId="77777777" w:rsidR="00AE5323" w:rsidRDefault="00AE5323" w:rsidP="00AE5323">
      <w:pPr>
        <w:spacing w:line="360" w:lineRule="auto"/>
        <w:jc w:val="both"/>
        <w:rPr>
          <w:rFonts w:ascii="Times New Roman" w:hAnsi="Times New Roman" w:cs="Times New Roman"/>
        </w:rPr>
      </w:pPr>
    </w:p>
    <w:p w14:paraId="2F308AD7" w14:textId="77777777" w:rsidR="00AE5323" w:rsidRDefault="00AE5323" w:rsidP="00AE5323">
      <w:pPr>
        <w:spacing w:line="360" w:lineRule="auto"/>
        <w:jc w:val="both"/>
        <w:rPr>
          <w:rFonts w:ascii="Times New Roman" w:hAnsi="Times New Roman" w:cs="Times New Roman"/>
        </w:rPr>
      </w:pPr>
    </w:p>
    <w:p w14:paraId="744B19CB" w14:textId="77777777" w:rsidR="00AE5323" w:rsidRDefault="00AE5323" w:rsidP="00AE5323">
      <w:pPr>
        <w:spacing w:line="360" w:lineRule="auto"/>
        <w:jc w:val="both"/>
        <w:rPr>
          <w:rFonts w:ascii="Times New Roman" w:hAnsi="Times New Roman" w:cs="Times New Roman"/>
        </w:rPr>
      </w:pPr>
    </w:p>
    <w:p w14:paraId="002969BA" w14:textId="77777777" w:rsidR="00AE5323" w:rsidRDefault="00AE5323" w:rsidP="00AE5323">
      <w:pPr>
        <w:spacing w:line="360" w:lineRule="auto"/>
        <w:jc w:val="both"/>
        <w:rPr>
          <w:rFonts w:ascii="Times New Roman" w:hAnsi="Times New Roman" w:cs="Times New Roman"/>
        </w:rPr>
      </w:pPr>
    </w:p>
    <w:p w14:paraId="4FC9A41D" w14:textId="77777777" w:rsidR="00AE5323" w:rsidRDefault="00AE5323" w:rsidP="00AE5323">
      <w:pPr>
        <w:spacing w:line="360" w:lineRule="auto"/>
        <w:jc w:val="both"/>
        <w:rPr>
          <w:rFonts w:ascii="Times New Roman" w:hAnsi="Times New Roman" w:cs="Times New Roman"/>
        </w:rPr>
      </w:pPr>
    </w:p>
    <w:p w14:paraId="05A9D870" w14:textId="77777777" w:rsidR="00AE5323" w:rsidRDefault="00AE5323" w:rsidP="00AE5323">
      <w:pPr>
        <w:spacing w:line="360" w:lineRule="auto"/>
        <w:jc w:val="both"/>
        <w:rPr>
          <w:rFonts w:ascii="Times New Roman" w:hAnsi="Times New Roman" w:cs="Times New Roman"/>
        </w:rPr>
      </w:pPr>
    </w:p>
    <w:p w14:paraId="5FE0F1C4" w14:textId="77777777" w:rsidR="00AE5323" w:rsidRDefault="00AE5323" w:rsidP="00AE5323">
      <w:pPr>
        <w:spacing w:line="360" w:lineRule="auto"/>
        <w:jc w:val="both"/>
        <w:rPr>
          <w:rFonts w:ascii="Times New Roman" w:hAnsi="Times New Roman" w:cs="Times New Roman"/>
        </w:rPr>
      </w:pPr>
    </w:p>
    <w:sectPr w:rsidR="00AE5323">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onsolas">
    <w:panose1 w:val="020B0609020204030204"/>
    <w:charset w:val="A2"/>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080772"/>
    <w:lvl w:ilvl="0">
      <w:start w:val="1"/>
      <w:numFmt w:val="decimal"/>
      <w:pStyle w:val="ListeNumaras5"/>
      <w:lvlText w:val="%1."/>
      <w:lvlJc w:val="left"/>
      <w:pPr>
        <w:tabs>
          <w:tab w:val="num" w:pos="1800"/>
        </w:tabs>
        <w:ind w:left="1800" w:hanging="360"/>
      </w:pPr>
    </w:lvl>
  </w:abstractNum>
  <w:abstractNum w:abstractNumId="1" w15:restartNumberingAfterBreak="0">
    <w:nsid w:val="FFFFFF7D"/>
    <w:multiLevelType w:val="singleLevel"/>
    <w:tmpl w:val="7C3A5E16"/>
    <w:lvl w:ilvl="0">
      <w:start w:val="1"/>
      <w:numFmt w:val="decimal"/>
      <w:pStyle w:val="ListeNumaras4"/>
      <w:lvlText w:val="%1."/>
      <w:lvlJc w:val="left"/>
      <w:pPr>
        <w:tabs>
          <w:tab w:val="num" w:pos="1440"/>
        </w:tabs>
        <w:ind w:left="1440" w:hanging="360"/>
      </w:pPr>
    </w:lvl>
  </w:abstractNum>
  <w:abstractNum w:abstractNumId="2" w15:restartNumberingAfterBreak="0">
    <w:nsid w:val="FFFFFF7E"/>
    <w:multiLevelType w:val="singleLevel"/>
    <w:tmpl w:val="CC543CAE"/>
    <w:lvl w:ilvl="0">
      <w:start w:val="1"/>
      <w:numFmt w:val="decimal"/>
      <w:pStyle w:val="ListeNumaras3"/>
      <w:lvlText w:val="%1."/>
      <w:lvlJc w:val="left"/>
      <w:pPr>
        <w:tabs>
          <w:tab w:val="num" w:pos="1080"/>
        </w:tabs>
        <w:ind w:left="1080" w:hanging="360"/>
      </w:pPr>
    </w:lvl>
  </w:abstractNum>
  <w:abstractNum w:abstractNumId="3" w15:restartNumberingAfterBreak="0">
    <w:nsid w:val="FFFFFF7F"/>
    <w:multiLevelType w:val="singleLevel"/>
    <w:tmpl w:val="9A821316"/>
    <w:lvl w:ilvl="0">
      <w:start w:val="1"/>
      <w:numFmt w:val="decimal"/>
      <w:pStyle w:val="ListeNumaras2"/>
      <w:lvlText w:val="%1."/>
      <w:lvlJc w:val="left"/>
      <w:pPr>
        <w:tabs>
          <w:tab w:val="num" w:pos="720"/>
        </w:tabs>
        <w:ind w:left="720" w:hanging="360"/>
      </w:pPr>
    </w:lvl>
  </w:abstractNum>
  <w:abstractNum w:abstractNumId="4" w15:restartNumberingAfterBreak="0">
    <w:nsid w:val="FFFFFF80"/>
    <w:multiLevelType w:val="singleLevel"/>
    <w:tmpl w:val="8654B9A6"/>
    <w:lvl w:ilvl="0">
      <w:start w:val="1"/>
      <w:numFmt w:val="bullet"/>
      <w:pStyle w:val="ListeMaddemi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36B802"/>
    <w:lvl w:ilvl="0">
      <w:start w:val="1"/>
      <w:numFmt w:val="bullet"/>
      <w:pStyle w:val="ListeMaddemi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2FC6270"/>
    <w:lvl w:ilvl="0">
      <w:start w:val="1"/>
      <w:numFmt w:val="bullet"/>
      <w:pStyle w:val="ListeMaddemi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8AAD92"/>
    <w:lvl w:ilvl="0">
      <w:start w:val="1"/>
      <w:numFmt w:val="bullet"/>
      <w:pStyle w:val="ListeMaddemi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D083228"/>
    <w:lvl w:ilvl="0">
      <w:start w:val="1"/>
      <w:numFmt w:val="decimal"/>
      <w:pStyle w:val="ListeNumaras"/>
      <w:lvlText w:val="%1."/>
      <w:lvlJc w:val="left"/>
      <w:pPr>
        <w:tabs>
          <w:tab w:val="num" w:pos="360"/>
        </w:tabs>
        <w:ind w:left="360" w:hanging="360"/>
      </w:pPr>
    </w:lvl>
  </w:abstractNum>
  <w:abstractNum w:abstractNumId="9" w15:restartNumberingAfterBreak="0">
    <w:nsid w:val="FFFFFF89"/>
    <w:multiLevelType w:val="singleLevel"/>
    <w:tmpl w:val="35DCA212"/>
    <w:lvl w:ilvl="0">
      <w:start w:val="1"/>
      <w:numFmt w:val="bullet"/>
      <w:pStyle w:val="ListeMaddemi"/>
      <w:lvlText w:val=""/>
      <w:lvlJc w:val="left"/>
      <w:pPr>
        <w:tabs>
          <w:tab w:val="num" w:pos="360"/>
        </w:tabs>
        <w:ind w:left="360" w:hanging="360"/>
      </w:pPr>
      <w:rPr>
        <w:rFonts w:ascii="Symbol" w:hAnsi="Symbol" w:hint="default"/>
      </w:rPr>
    </w:lvl>
  </w:abstractNum>
  <w:abstractNum w:abstractNumId="10" w15:restartNumberingAfterBreak="0">
    <w:nsid w:val="20F45C3C"/>
    <w:multiLevelType w:val="hybridMultilevel"/>
    <w:tmpl w:val="BE22CCDE"/>
    <w:lvl w:ilvl="0" w:tplc="E98AF5CC">
      <w:start w:val="1"/>
      <w:numFmt w:val="decimal"/>
      <w:lvlText w:val="%1."/>
      <w:lvlJc w:val="left"/>
      <w:pPr>
        <w:ind w:left="720" w:hanging="360"/>
      </w:pPr>
    </w:lvl>
    <w:lvl w:ilvl="1" w:tplc="23B09B68" w:tentative="1">
      <w:start w:val="1"/>
      <w:numFmt w:val="lowerLetter"/>
      <w:lvlText w:val="%2."/>
      <w:lvlJc w:val="left"/>
      <w:pPr>
        <w:ind w:left="1440" w:hanging="360"/>
      </w:pPr>
    </w:lvl>
    <w:lvl w:ilvl="2" w:tplc="6F267512" w:tentative="1">
      <w:start w:val="1"/>
      <w:numFmt w:val="lowerRoman"/>
      <w:lvlText w:val="%3."/>
      <w:lvlJc w:val="right"/>
      <w:pPr>
        <w:ind w:left="2160" w:hanging="180"/>
      </w:pPr>
    </w:lvl>
    <w:lvl w:ilvl="3" w:tplc="AA60C42E" w:tentative="1">
      <w:start w:val="1"/>
      <w:numFmt w:val="decimal"/>
      <w:lvlText w:val="%4."/>
      <w:lvlJc w:val="left"/>
      <w:pPr>
        <w:ind w:left="2880" w:hanging="360"/>
      </w:pPr>
    </w:lvl>
    <w:lvl w:ilvl="4" w:tplc="C3B824AA" w:tentative="1">
      <w:start w:val="1"/>
      <w:numFmt w:val="lowerLetter"/>
      <w:lvlText w:val="%5."/>
      <w:lvlJc w:val="left"/>
      <w:pPr>
        <w:ind w:left="3600" w:hanging="360"/>
      </w:pPr>
    </w:lvl>
    <w:lvl w:ilvl="5" w:tplc="E7042328" w:tentative="1">
      <w:start w:val="1"/>
      <w:numFmt w:val="lowerRoman"/>
      <w:lvlText w:val="%6."/>
      <w:lvlJc w:val="right"/>
      <w:pPr>
        <w:ind w:left="4320" w:hanging="180"/>
      </w:pPr>
    </w:lvl>
    <w:lvl w:ilvl="6" w:tplc="1DF23358" w:tentative="1">
      <w:start w:val="1"/>
      <w:numFmt w:val="decimal"/>
      <w:lvlText w:val="%7."/>
      <w:lvlJc w:val="left"/>
      <w:pPr>
        <w:ind w:left="5040" w:hanging="360"/>
      </w:pPr>
    </w:lvl>
    <w:lvl w:ilvl="7" w:tplc="42AC0E00" w:tentative="1">
      <w:start w:val="1"/>
      <w:numFmt w:val="lowerLetter"/>
      <w:lvlText w:val="%8."/>
      <w:lvlJc w:val="left"/>
      <w:pPr>
        <w:ind w:left="5760" w:hanging="360"/>
      </w:pPr>
    </w:lvl>
    <w:lvl w:ilvl="8" w:tplc="54303818" w:tentative="1">
      <w:start w:val="1"/>
      <w:numFmt w:val="lowerRoman"/>
      <w:lvlText w:val="%9."/>
      <w:lvlJc w:val="right"/>
      <w:pPr>
        <w:ind w:left="6480" w:hanging="180"/>
      </w:pPr>
    </w:lvl>
  </w:abstractNum>
  <w:abstractNum w:abstractNumId="11" w15:restartNumberingAfterBreak="0">
    <w:nsid w:val="482318D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52E7EB2"/>
    <w:multiLevelType w:val="multilevel"/>
    <w:tmpl w:val="0409001F"/>
    <w:styleLink w:val="111111"/>
    <w:lvl w:ilvl="0">
      <w:start w:val="1"/>
      <w:numFmt w:val="decimal"/>
      <w:pStyle w:val="Balk1"/>
      <w:lvlText w:val="%1."/>
      <w:lvlJc w:val="left"/>
      <w:pPr>
        <w:ind w:left="360" w:hanging="360"/>
      </w:pPr>
    </w:lvl>
    <w:lvl w:ilvl="1">
      <w:start w:val="1"/>
      <w:numFmt w:val="decimal"/>
      <w:pStyle w:val="Balk2"/>
      <w:lvlText w:val="%1.%2."/>
      <w:lvlJc w:val="left"/>
      <w:pPr>
        <w:ind w:left="792" w:hanging="432"/>
      </w:pPr>
    </w:lvl>
    <w:lvl w:ilvl="2">
      <w:start w:val="1"/>
      <w:numFmt w:val="decimal"/>
      <w:pStyle w:val="Balk3"/>
      <w:lvlText w:val="%1.%2.%3."/>
      <w:lvlJc w:val="left"/>
      <w:pPr>
        <w:ind w:left="1224" w:hanging="504"/>
      </w:pPr>
    </w:lvl>
    <w:lvl w:ilvl="3">
      <w:start w:val="1"/>
      <w:numFmt w:val="decimal"/>
      <w:pStyle w:val="Balk4"/>
      <w:lvlText w:val="%1.%2.%3.%4."/>
      <w:lvlJc w:val="left"/>
      <w:pPr>
        <w:ind w:left="1728" w:hanging="648"/>
      </w:pPr>
    </w:lvl>
    <w:lvl w:ilvl="4">
      <w:start w:val="1"/>
      <w:numFmt w:val="decimal"/>
      <w:pStyle w:val="Balk5"/>
      <w:lvlText w:val="%1.%2.%3.%4.%5."/>
      <w:lvlJc w:val="left"/>
      <w:pPr>
        <w:ind w:left="2232" w:hanging="792"/>
      </w:pPr>
    </w:lvl>
    <w:lvl w:ilvl="5">
      <w:start w:val="1"/>
      <w:numFmt w:val="decimal"/>
      <w:pStyle w:val="Balk6"/>
      <w:lvlText w:val="%1.%2.%3.%4.%5.%6."/>
      <w:lvlJc w:val="left"/>
      <w:pPr>
        <w:ind w:left="2736" w:hanging="936"/>
      </w:pPr>
    </w:lvl>
    <w:lvl w:ilvl="6">
      <w:start w:val="1"/>
      <w:numFmt w:val="decimal"/>
      <w:pStyle w:val="Balk7"/>
      <w:lvlText w:val="%1.%2.%3.%4.%5.%6.%7."/>
      <w:lvlJc w:val="left"/>
      <w:pPr>
        <w:ind w:left="3240" w:hanging="1080"/>
      </w:pPr>
    </w:lvl>
    <w:lvl w:ilvl="7">
      <w:start w:val="1"/>
      <w:numFmt w:val="decimal"/>
      <w:pStyle w:val="Balk8"/>
      <w:lvlText w:val="%1.%2.%3.%4.%5.%6.%7.%8."/>
      <w:lvlJc w:val="left"/>
      <w:pPr>
        <w:ind w:left="3744" w:hanging="1224"/>
      </w:pPr>
    </w:lvl>
    <w:lvl w:ilvl="8">
      <w:start w:val="1"/>
      <w:numFmt w:val="decimal"/>
      <w:pStyle w:val="Balk9"/>
      <w:lvlText w:val="%1.%2.%3.%4.%5.%6.%7.%8.%9."/>
      <w:lvlJc w:val="left"/>
      <w:pPr>
        <w:ind w:left="4320" w:hanging="1440"/>
      </w:pPr>
    </w:lvl>
  </w:abstractNum>
  <w:abstractNum w:abstractNumId="13" w15:restartNumberingAfterBreak="0">
    <w:nsid w:val="5CBA029D"/>
    <w:multiLevelType w:val="multilevel"/>
    <w:tmpl w:val="04090023"/>
    <w:styleLink w:val="MakaleBlm"/>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5CDC2D00"/>
    <w:multiLevelType w:val="multilevel"/>
    <w:tmpl w:val="4DFAEC5C"/>
    <w:styleLink w:val="WWNum1"/>
    <w:lvl w:ilvl="0">
      <w:start w:val="1"/>
      <w:numFmt w:val="decimal"/>
      <w:lvlText w:val="%1."/>
      <w:lvlJc w:val="left"/>
      <w:pPr>
        <w:ind w:left="501" w:hanging="360"/>
      </w:pPr>
      <w:rPr>
        <w:rFonts w:ascii="Times New Roman" w:eastAsia="Calibri" w:hAnsi="Times New Roman"/>
        <w:b/>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30114823">
    <w:abstractNumId w:val="14"/>
  </w:num>
  <w:num w:numId="2" w16cid:durableId="1803884244">
    <w:abstractNumId w:val="14"/>
    <w:lvlOverride w:ilvl="0">
      <w:startOverride w:val="1"/>
    </w:lvlOverride>
  </w:num>
  <w:num w:numId="3" w16cid:durableId="170725461">
    <w:abstractNumId w:val="12"/>
  </w:num>
  <w:num w:numId="4" w16cid:durableId="1091704982">
    <w:abstractNumId w:val="11"/>
  </w:num>
  <w:num w:numId="5" w16cid:durableId="2977204">
    <w:abstractNumId w:val="13"/>
  </w:num>
  <w:num w:numId="6" w16cid:durableId="723987924">
    <w:abstractNumId w:val="9"/>
  </w:num>
  <w:num w:numId="7" w16cid:durableId="1224828240">
    <w:abstractNumId w:val="7"/>
  </w:num>
  <w:num w:numId="8" w16cid:durableId="1809125566">
    <w:abstractNumId w:val="6"/>
  </w:num>
  <w:num w:numId="9" w16cid:durableId="1241939525">
    <w:abstractNumId w:val="5"/>
  </w:num>
  <w:num w:numId="10" w16cid:durableId="2103063058">
    <w:abstractNumId w:val="4"/>
  </w:num>
  <w:num w:numId="11" w16cid:durableId="1961524803">
    <w:abstractNumId w:val="8"/>
  </w:num>
  <w:num w:numId="12" w16cid:durableId="1821076269">
    <w:abstractNumId w:val="3"/>
  </w:num>
  <w:num w:numId="13" w16cid:durableId="2061900001">
    <w:abstractNumId w:val="2"/>
  </w:num>
  <w:num w:numId="14" w16cid:durableId="1343554637">
    <w:abstractNumId w:val="1"/>
  </w:num>
  <w:num w:numId="15" w16cid:durableId="258368577">
    <w:abstractNumId w:val="0"/>
  </w:num>
  <w:num w:numId="16" w16cid:durableId="16254297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chineID" w:val="207|207|197|206|188|197|203|205|197|187|204|197|198|201|197|203|204|"/>
    <w:docVar w:name="Username" w:val="Editor"/>
  </w:docVars>
  <w:rsids>
    <w:rsidRoot w:val="00CC66A6"/>
    <w:rsid w:val="000026E2"/>
    <w:rsid w:val="00007BD5"/>
    <w:rsid w:val="00013EE4"/>
    <w:rsid w:val="00020A2C"/>
    <w:rsid w:val="00021518"/>
    <w:rsid w:val="00024013"/>
    <w:rsid w:val="0002435D"/>
    <w:rsid w:val="00027C2C"/>
    <w:rsid w:val="00030BB8"/>
    <w:rsid w:val="00031373"/>
    <w:rsid w:val="00033F06"/>
    <w:rsid w:val="00044771"/>
    <w:rsid w:val="00047B59"/>
    <w:rsid w:val="00066AE2"/>
    <w:rsid w:val="00066EC7"/>
    <w:rsid w:val="000707BD"/>
    <w:rsid w:val="00075902"/>
    <w:rsid w:val="00076E47"/>
    <w:rsid w:val="000776D1"/>
    <w:rsid w:val="00085C6A"/>
    <w:rsid w:val="000952FE"/>
    <w:rsid w:val="00097D63"/>
    <w:rsid w:val="000A3FE9"/>
    <w:rsid w:val="000A4419"/>
    <w:rsid w:val="000A6454"/>
    <w:rsid w:val="000B5B18"/>
    <w:rsid w:val="000C6B2B"/>
    <w:rsid w:val="000C765E"/>
    <w:rsid w:val="000D004D"/>
    <w:rsid w:val="000D0DD1"/>
    <w:rsid w:val="000D41B3"/>
    <w:rsid w:val="000E5DE6"/>
    <w:rsid w:val="000E7D7B"/>
    <w:rsid w:val="000F1BCE"/>
    <w:rsid w:val="000F2935"/>
    <w:rsid w:val="000F6795"/>
    <w:rsid w:val="000F6917"/>
    <w:rsid w:val="00100DED"/>
    <w:rsid w:val="00102D1C"/>
    <w:rsid w:val="0010496F"/>
    <w:rsid w:val="00107E76"/>
    <w:rsid w:val="001146B6"/>
    <w:rsid w:val="001159A1"/>
    <w:rsid w:val="00130CD1"/>
    <w:rsid w:val="001331C2"/>
    <w:rsid w:val="00133F9B"/>
    <w:rsid w:val="0014623B"/>
    <w:rsid w:val="0014718A"/>
    <w:rsid w:val="001500C4"/>
    <w:rsid w:val="001519CB"/>
    <w:rsid w:val="001520A3"/>
    <w:rsid w:val="00153C71"/>
    <w:rsid w:val="00155E44"/>
    <w:rsid w:val="00156108"/>
    <w:rsid w:val="00157D0D"/>
    <w:rsid w:val="001622DD"/>
    <w:rsid w:val="00162A60"/>
    <w:rsid w:val="00166792"/>
    <w:rsid w:val="001755D1"/>
    <w:rsid w:val="00182A80"/>
    <w:rsid w:val="0018367F"/>
    <w:rsid w:val="001871CA"/>
    <w:rsid w:val="001941A9"/>
    <w:rsid w:val="00197B87"/>
    <w:rsid w:val="001A0CE6"/>
    <w:rsid w:val="001B022B"/>
    <w:rsid w:val="001B5504"/>
    <w:rsid w:val="001C6BDF"/>
    <w:rsid w:val="001C6E05"/>
    <w:rsid w:val="001C7841"/>
    <w:rsid w:val="001D3EF2"/>
    <w:rsid w:val="001D4704"/>
    <w:rsid w:val="001D4F2E"/>
    <w:rsid w:val="001D693C"/>
    <w:rsid w:val="001E3B44"/>
    <w:rsid w:val="001F4CC0"/>
    <w:rsid w:val="001F5064"/>
    <w:rsid w:val="002030A3"/>
    <w:rsid w:val="00205DE6"/>
    <w:rsid w:val="00207F00"/>
    <w:rsid w:val="00210B15"/>
    <w:rsid w:val="00223D88"/>
    <w:rsid w:val="00226BAC"/>
    <w:rsid w:val="00227970"/>
    <w:rsid w:val="0023384B"/>
    <w:rsid w:val="00240D03"/>
    <w:rsid w:val="002574A0"/>
    <w:rsid w:val="00257DF7"/>
    <w:rsid w:val="00261E8A"/>
    <w:rsid w:val="00263CA7"/>
    <w:rsid w:val="00265019"/>
    <w:rsid w:val="0027534B"/>
    <w:rsid w:val="00277775"/>
    <w:rsid w:val="00287627"/>
    <w:rsid w:val="002A47DC"/>
    <w:rsid w:val="002B089E"/>
    <w:rsid w:val="002B0E7B"/>
    <w:rsid w:val="002B248A"/>
    <w:rsid w:val="002B5581"/>
    <w:rsid w:val="002B6B05"/>
    <w:rsid w:val="002C3CEB"/>
    <w:rsid w:val="002C579A"/>
    <w:rsid w:val="002D223C"/>
    <w:rsid w:val="002D235C"/>
    <w:rsid w:val="002D699C"/>
    <w:rsid w:val="002E14D1"/>
    <w:rsid w:val="002E5823"/>
    <w:rsid w:val="002E770A"/>
    <w:rsid w:val="002F1E43"/>
    <w:rsid w:val="002F337C"/>
    <w:rsid w:val="002F6B6D"/>
    <w:rsid w:val="0030569E"/>
    <w:rsid w:val="00305B83"/>
    <w:rsid w:val="00315FBF"/>
    <w:rsid w:val="00325860"/>
    <w:rsid w:val="00330F09"/>
    <w:rsid w:val="00330F66"/>
    <w:rsid w:val="0033407B"/>
    <w:rsid w:val="003358F2"/>
    <w:rsid w:val="00346C49"/>
    <w:rsid w:val="003502AD"/>
    <w:rsid w:val="003510DA"/>
    <w:rsid w:val="00356454"/>
    <w:rsid w:val="003570C9"/>
    <w:rsid w:val="00363962"/>
    <w:rsid w:val="00367A88"/>
    <w:rsid w:val="003738CD"/>
    <w:rsid w:val="003817BA"/>
    <w:rsid w:val="003822D0"/>
    <w:rsid w:val="003824DD"/>
    <w:rsid w:val="00393068"/>
    <w:rsid w:val="003972A6"/>
    <w:rsid w:val="00397856"/>
    <w:rsid w:val="003A25F8"/>
    <w:rsid w:val="003B07B2"/>
    <w:rsid w:val="003B4DEE"/>
    <w:rsid w:val="003B77FE"/>
    <w:rsid w:val="003D1020"/>
    <w:rsid w:val="003D314D"/>
    <w:rsid w:val="003E06D3"/>
    <w:rsid w:val="003E4FCA"/>
    <w:rsid w:val="003E5AE6"/>
    <w:rsid w:val="003F3CF2"/>
    <w:rsid w:val="003F5818"/>
    <w:rsid w:val="003F7F73"/>
    <w:rsid w:val="00404BC4"/>
    <w:rsid w:val="00405F1D"/>
    <w:rsid w:val="00407302"/>
    <w:rsid w:val="00410368"/>
    <w:rsid w:val="00416A94"/>
    <w:rsid w:val="00427747"/>
    <w:rsid w:val="00427816"/>
    <w:rsid w:val="00433057"/>
    <w:rsid w:val="004363F6"/>
    <w:rsid w:val="004419AF"/>
    <w:rsid w:val="004618A7"/>
    <w:rsid w:val="004632DA"/>
    <w:rsid w:val="00464347"/>
    <w:rsid w:val="00466AA4"/>
    <w:rsid w:val="00466CDC"/>
    <w:rsid w:val="00466D6F"/>
    <w:rsid w:val="00475AA4"/>
    <w:rsid w:val="00481326"/>
    <w:rsid w:val="00482C9D"/>
    <w:rsid w:val="00486966"/>
    <w:rsid w:val="004928D8"/>
    <w:rsid w:val="00493CB4"/>
    <w:rsid w:val="004A1C19"/>
    <w:rsid w:val="004A5845"/>
    <w:rsid w:val="004A5C3F"/>
    <w:rsid w:val="004C14C0"/>
    <w:rsid w:val="004D2EF2"/>
    <w:rsid w:val="004D3562"/>
    <w:rsid w:val="004E0124"/>
    <w:rsid w:val="004E35FE"/>
    <w:rsid w:val="004F1F8C"/>
    <w:rsid w:val="00501C17"/>
    <w:rsid w:val="00502876"/>
    <w:rsid w:val="0051013D"/>
    <w:rsid w:val="005104A1"/>
    <w:rsid w:val="00522132"/>
    <w:rsid w:val="00524133"/>
    <w:rsid w:val="0052465C"/>
    <w:rsid w:val="00530DED"/>
    <w:rsid w:val="00535444"/>
    <w:rsid w:val="005448A4"/>
    <w:rsid w:val="00545759"/>
    <w:rsid w:val="005526A2"/>
    <w:rsid w:val="005535F5"/>
    <w:rsid w:val="005607C3"/>
    <w:rsid w:val="00561054"/>
    <w:rsid w:val="0056259C"/>
    <w:rsid w:val="0056560F"/>
    <w:rsid w:val="00570C0B"/>
    <w:rsid w:val="005801A3"/>
    <w:rsid w:val="00580622"/>
    <w:rsid w:val="00583257"/>
    <w:rsid w:val="00594FBF"/>
    <w:rsid w:val="005953C9"/>
    <w:rsid w:val="005B32A4"/>
    <w:rsid w:val="005B7C8F"/>
    <w:rsid w:val="005C2204"/>
    <w:rsid w:val="005C3EE7"/>
    <w:rsid w:val="005D035B"/>
    <w:rsid w:val="005D0B81"/>
    <w:rsid w:val="005D6562"/>
    <w:rsid w:val="005E28EE"/>
    <w:rsid w:val="005F5F71"/>
    <w:rsid w:val="005F67BD"/>
    <w:rsid w:val="005F6C60"/>
    <w:rsid w:val="00600512"/>
    <w:rsid w:val="00616ED9"/>
    <w:rsid w:val="00621641"/>
    <w:rsid w:val="006324DA"/>
    <w:rsid w:val="00636C3A"/>
    <w:rsid w:val="006376AA"/>
    <w:rsid w:val="00640E6A"/>
    <w:rsid w:val="00641F07"/>
    <w:rsid w:val="00645656"/>
    <w:rsid w:val="00647548"/>
    <w:rsid w:val="00651C51"/>
    <w:rsid w:val="00652A33"/>
    <w:rsid w:val="00662C10"/>
    <w:rsid w:val="00672A46"/>
    <w:rsid w:val="006730DE"/>
    <w:rsid w:val="006801C9"/>
    <w:rsid w:val="0068278E"/>
    <w:rsid w:val="0068711B"/>
    <w:rsid w:val="00690331"/>
    <w:rsid w:val="00696D40"/>
    <w:rsid w:val="006B19BE"/>
    <w:rsid w:val="006B1B07"/>
    <w:rsid w:val="006C1D23"/>
    <w:rsid w:val="006C2C62"/>
    <w:rsid w:val="006C4FEA"/>
    <w:rsid w:val="006C79DC"/>
    <w:rsid w:val="006D0D22"/>
    <w:rsid w:val="006D1E99"/>
    <w:rsid w:val="006D24A2"/>
    <w:rsid w:val="006D3671"/>
    <w:rsid w:val="006E1713"/>
    <w:rsid w:val="006E3085"/>
    <w:rsid w:val="006E3445"/>
    <w:rsid w:val="006E70D2"/>
    <w:rsid w:val="006E7D75"/>
    <w:rsid w:val="006F4AF4"/>
    <w:rsid w:val="006F6AB9"/>
    <w:rsid w:val="00702215"/>
    <w:rsid w:val="00706CCD"/>
    <w:rsid w:val="007077A7"/>
    <w:rsid w:val="00710BC0"/>
    <w:rsid w:val="007125D8"/>
    <w:rsid w:val="00723EEF"/>
    <w:rsid w:val="007267F6"/>
    <w:rsid w:val="00735CB7"/>
    <w:rsid w:val="0073664B"/>
    <w:rsid w:val="00736F15"/>
    <w:rsid w:val="007415B6"/>
    <w:rsid w:val="0074521E"/>
    <w:rsid w:val="00746100"/>
    <w:rsid w:val="0074749C"/>
    <w:rsid w:val="00750191"/>
    <w:rsid w:val="0075200D"/>
    <w:rsid w:val="00762434"/>
    <w:rsid w:val="00765AD6"/>
    <w:rsid w:val="00765F16"/>
    <w:rsid w:val="00766F76"/>
    <w:rsid w:val="00783772"/>
    <w:rsid w:val="00790CA6"/>
    <w:rsid w:val="0079515D"/>
    <w:rsid w:val="007961BD"/>
    <w:rsid w:val="00797657"/>
    <w:rsid w:val="007A1074"/>
    <w:rsid w:val="007A2CA4"/>
    <w:rsid w:val="007A58D8"/>
    <w:rsid w:val="007B2853"/>
    <w:rsid w:val="007C0F49"/>
    <w:rsid w:val="007C194A"/>
    <w:rsid w:val="007C36D6"/>
    <w:rsid w:val="007C7F75"/>
    <w:rsid w:val="007D5304"/>
    <w:rsid w:val="007D799A"/>
    <w:rsid w:val="007E00C6"/>
    <w:rsid w:val="007E30FA"/>
    <w:rsid w:val="007E3AA6"/>
    <w:rsid w:val="007E3FCE"/>
    <w:rsid w:val="007F0B45"/>
    <w:rsid w:val="007F129E"/>
    <w:rsid w:val="008054C4"/>
    <w:rsid w:val="00810679"/>
    <w:rsid w:val="008215E9"/>
    <w:rsid w:val="00821D03"/>
    <w:rsid w:val="0082432A"/>
    <w:rsid w:val="00825B02"/>
    <w:rsid w:val="00854F4C"/>
    <w:rsid w:val="00864E23"/>
    <w:rsid w:val="00874760"/>
    <w:rsid w:val="00875675"/>
    <w:rsid w:val="00881008"/>
    <w:rsid w:val="00893BED"/>
    <w:rsid w:val="00894554"/>
    <w:rsid w:val="008A1A0F"/>
    <w:rsid w:val="008A35BB"/>
    <w:rsid w:val="008A36DB"/>
    <w:rsid w:val="008B3C59"/>
    <w:rsid w:val="008B43E2"/>
    <w:rsid w:val="008B4EAD"/>
    <w:rsid w:val="008B5911"/>
    <w:rsid w:val="008C329D"/>
    <w:rsid w:val="008C7AF9"/>
    <w:rsid w:val="008D4190"/>
    <w:rsid w:val="008D5F8D"/>
    <w:rsid w:val="008E3A29"/>
    <w:rsid w:val="008E71A9"/>
    <w:rsid w:val="008F7F29"/>
    <w:rsid w:val="00901AEF"/>
    <w:rsid w:val="00902D24"/>
    <w:rsid w:val="009105AB"/>
    <w:rsid w:val="00913642"/>
    <w:rsid w:val="0091765C"/>
    <w:rsid w:val="0092121B"/>
    <w:rsid w:val="00930207"/>
    <w:rsid w:val="00933149"/>
    <w:rsid w:val="009343B0"/>
    <w:rsid w:val="00935062"/>
    <w:rsid w:val="009370D5"/>
    <w:rsid w:val="00937B85"/>
    <w:rsid w:val="0094014B"/>
    <w:rsid w:val="00950E87"/>
    <w:rsid w:val="009534F7"/>
    <w:rsid w:val="00953B78"/>
    <w:rsid w:val="00963CE0"/>
    <w:rsid w:val="00973D92"/>
    <w:rsid w:val="00974E34"/>
    <w:rsid w:val="0097573D"/>
    <w:rsid w:val="00977D71"/>
    <w:rsid w:val="00982EAA"/>
    <w:rsid w:val="00983192"/>
    <w:rsid w:val="00987CA0"/>
    <w:rsid w:val="00996428"/>
    <w:rsid w:val="009A307A"/>
    <w:rsid w:val="009C04BC"/>
    <w:rsid w:val="009C5016"/>
    <w:rsid w:val="009D16BF"/>
    <w:rsid w:val="009D78E3"/>
    <w:rsid w:val="009E5B21"/>
    <w:rsid w:val="009E7565"/>
    <w:rsid w:val="009F36BF"/>
    <w:rsid w:val="009F3866"/>
    <w:rsid w:val="009F4581"/>
    <w:rsid w:val="00A023B6"/>
    <w:rsid w:val="00A0461F"/>
    <w:rsid w:val="00A052CF"/>
    <w:rsid w:val="00A141B3"/>
    <w:rsid w:val="00A16060"/>
    <w:rsid w:val="00A16932"/>
    <w:rsid w:val="00A21531"/>
    <w:rsid w:val="00A21E6C"/>
    <w:rsid w:val="00A25245"/>
    <w:rsid w:val="00A3176C"/>
    <w:rsid w:val="00A40FC8"/>
    <w:rsid w:val="00A41E56"/>
    <w:rsid w:val="00A41F2A"/>
    <w:rsid w:val="00A44792"/>
    <w:rsid w:val="00A5016F"/>
    <w:rsid w:val="00A5556C"/>
    <w:rsid w:val="00A55BA2"/>
    <w:rsid w:val="00A653A9"/>
    <w:rsid w:val="00A81E88"/>
    <w:rsid w:val="00A820DE"/>
    <w:rsid w:val="00A82EDD"/>
    <w:rsid w:val="00A833EF"/>
    <w:rsid w:val="00A84CA7"/>
    <w:rsid w:val="00A84D08"/>
    <w:rsid w:val="00A8728C"/>
    <w:rsid w:val="00A87953"/>
    <w:rsid w:val="00A92874"/>
    <w:rsid w:val="00A97E66"/>
    <w:rsid w:val="00AB0DD8"/>
    <w:rsid w:val="00AB4901"/>
    <w:rsid w:val="00AC2015"/>
    <w:rsid w:val="00AC2288"/>
    <w:rsid w:val="00AD0FF4"/>
    <w:rsid w:val="00AD446A"/>
    <w:rsid w:val="00AE183C"/>
    <w:rsid w:val="00AE5323"/>
    <w:rsid w:val="00AE6D0C"/>
    <w:rsid w:val="00AE7E2B"/>
    <w:rsid w:val="00AE7EBB"/>
    <w:rsid w:val="00AF371F"/>
    <w:rsid w:val="00AF62C7"/>
    <w:rsid w:val="00AF6CCD"/>
    <w:rsid w:val="00B077EB"/>
    <w:rsid w:val="00B07924"/>
    <w:rsid w:val="00B134B8"/>
    <w:rsid w:val="00B17953"/>
    <w:rsid w:val="00B21E15"/>
    <w:rsid w:val="00B260EF"/>
    <w:rsid w:val="00B27B40"/>
    <w:rsid w:val="00B30366"/>
    <w:rsid w:val="00B44B43"/>
    <w:rsid w:val="00B529DF"/>
    <w:rsid w:val="00B53FC4"/>
    <w:rsid w:val="00B57677"/>
    <w:rsid w:val="00B61C0A"/>
    <w:rsid w:val="00B654A2"/>
    <w:rsid w:val="00B66803"/>
    <w:rsid w:val="00B66CD9"/>
    <w:rsid w:val="00B70235"/>
    <w:rsid w:val="00B7561D"/>
    <w:rsid w:val="00B8103F"/>
    <w:rsid w:val="00B81072"/>
    <w:rsid w:val="00B8640C"/>
    <w:rsid w:val="00B8649F"/>
    <w:rsid w:val="00B9177B"/>
    <w:rsid w:val="00B923F5"/>
    <w:rsid w:val="00B93876"/>
    <w:rsid w:val="00B9410A"/>
    <w:rsid w:val="00B95C05"/>
    <w:rsid w:val="00B9616A"/>
    <w:rsid w:val="00BB1958"/>
    <w:rsid w:val="00BC740B"/>
    <w:rsid w:val="00BD13CF"/>
    <w:rsid w:val="00BD32B3"/>
    <w:rsid w:val="00BE4ABF"/>
    <w:rsid w:val="00BE6C58"/>
    <w:rsid w:val="00BF035F"/>
    <w:rsid w:val="00BF05FD"/>
    <w:rsid w:val="00C04F44"/>
    <w:rsid w:val="00C20347"/>
    <w:rsid w:val="00C40876"/>
    <w:rsid w:val="00C469D9"/>
    <w:rsid w:val="00C82461"/>
    <w:rsid w:val="00C90AD6"/>
    <w:rsid w:val="00C9175F"/>
    <w:rsid w:val="00CA15E9"/>
    <w:rsid w:val="00CA2362"/>
    <w:rsid w:val="00CA54EB"/>
    <w:rsid w:val="00CB1871"/>
    <w:rsid w:val="00CB2220"/>
    <w:rsid w:val="00CB6961"/>
    <w:rsid w:val="00CC523B"/>
    <w:rsid w:val="00CC66A6"/>
    <w:rsid w:val="00CD00C7"/>
    <w:rsid w:val="00CE1C47"/>
    <w:rsid w:val="00CE5B33"/>
    <w:rsid w:val="00CE6EEB"/>
    <w:rsid w:val="00CE7AA1"/>
    <w:rsid w:val="00CF2A2A"/>
    <w:rsid w:val="00D00226"/>
    <w:rsid w:val="00D04EDC"/>
    <w:rsid w:val="00D16407"/>
    <w:rsid w:val="00D1710E"/>
    <w:rsid w:val="00D175B0"/>
    <w:rsid w:val="00D2056F"/>
    <w:rsid w:val="00D207CC"/>
    <w:rsid w:val="00D26607"/>
    <w:rsid w:val="00D27753"/>
    <w:rsid w:val="00D35573"/>
    <w:rsid w:val="00D41210"/>
    <w:rsid w:val="00D4733F"/>
    <w:rsid w:val="00D51D10"/>
    <w:rsid w:val="00D53C22"/>
    <w:rsid w:val="00D61B35"/>
    <w:rsid w:val="00D653AA"/>
    <w:rsid w:val="00D71B82"/>
    <w:rsid w:val="00D73D32"/>
    <w:rsid w:val="00D75F06"/>
    <w:rsid w:val="00D80F4D"/>
    <w:rsid w:val="00D835B2"/>
    <w:rsid w:val="00D84493"/>
    <w:rsid w:val="00D85B96"/>
    <w:rsid w:val="00D94A08"/>
    <w:rsid w:val="00DA24AF"/>
    <w:rsid w:val="00DB2047"/>
    <w:rsid w:val="00DC28F2"/>
    <w:rsid w:val="00DC689E"/>
    <w:rsid w:val="00DC6FA4"/>
    <w:rsid w:val="00DD2598"/>
    <w:rsid w:val="00DD3094"/>
    <w:rsid w:val="00DD46AF"/>
    <w:rsid w:val="00DE1980"/>
    <w:rsid w:val="00DE45B6"/>
    <w:rsid w:val="00DE4B1E"/>
    <w:rsid w:val="00DE6573"/>
    <w:rsid w:val="00DE66F7"/>
    <w:rsid w:val="00DE6B33"/>
    <w:rsid w:val="00DF0735"/>
    <w:rsid w:val="00DF27EF"/>
    <w:rsid w:val="00DF6937"/>
    <w:rsid w:val="00E01CB6"/>
    <w:rsid w:val="00E021C6"/>
    <w:rsid w:val="00E05439"/>
    <w:rsid w:val="00E05DF5"/>
    <w:rsid w:val="00E13A59"/>
    <w:rsid w:val="00E15CA8"/>
    <w:rsid w:val="00E26C4C"/>
    <w:rsid w:val="00E3176D"/>
    <w:rsid w:val="00E31BBA"/>
    <w:rsid w:val="00E44C21"/>
    <w:rsid w:val="00E47CC5"/>
    <w:rsid w:val="00E515EE"/>
    <w:rsid w:val="00E54143"/>
    <w:rsid w:val="00E54EF8"/>
    <w:rsid w:val="00E5510A"/>
    <w:rsid w:val="00E56CB1"/>
    <w:rsid w:val="00E60B77"/>
    <w:rsid w:val="00E663DF"/>
    <w:rsid w:val="00E70389"/>
    <w:rsid w:val="00E74802"/>
    <w:rsid w:val="00E76ACC"/>
    <w:rsid w:val="00E822AC"/>
    <w:rsid w:val="00E82616"/>
    <w:rsid w:val="00E87B9C"/>
    <w:rsid w:val="00E90930"/>
    <w:rsid w:val="00E95EBF"/>
    <w:rsid w:val="00E96126"/>
    <w:rsid w:val="00E9710F"/>
    <w:rsid w:val="00EB12BC"/>
    <w:rsid w:val="00EB4CB4"/>
    <w:rsid w:val="00EB65FB"/>
    <w:rsid w:val="00ED08C1"/>
    <w:rsid w:val="00ED3FD8"/>
    <w:rsid w:val="00ED5A71"/>
    <w:rsid w:val="00EF006E"/>
    <w:rsid w:val="00EF2A79"/>
    <w:rsid w:val="00EF2C80"/>
    <w:rsid w:val="00F007AE"/>
    <w:rsid w:val="00F01A55"/>
    <w:rsid w:val="00F020F8"/>
    <w:rsid w:val="00F05A2A"/>
    <w:rsid w:val="00F16555"/>
    <w:rsid w:val="00F24157"/>
    <w:rsid w:val="00F263CB"/>
    <w:rsid w:val="00F31006"/>
    <w:rsid w:val="00F324B5"/>
    <w:rsid w:val="00F36471"/>
    <w:rsid w:val="00F37504"/>
    <w:rsid w:val="00F52AC1"/>
    <w:rsid w:val="00F53A92"/>
    <w:rsid w:val="00F552BD"/>
    <w:rsid w:val="00F5681F"/>
    <w:rsid w:val="00F61578"/>
    <w:rsid w:val="00F656EE"/>
    <w:rsid w:val="00F66D7A"/>
    <w:rsid w:val="00F70A7B"/>
    <w:rsid w:val="00F7288B"/>
    <w:rsid w:val="00F8003E"/>
    <w:rsid w:val="00F8203A"/>
    <w:rsid w:val="00F85762"/>
    <w:rsid w:val="00F92171"/>
    <w:rsid w:val="00FA04ED"/>
    <w:rsid w:val="00FA448A"/>
    <w:rsid w:val="00FB164D"/>
    <w:rsid w:val="00FB5EBE"/>
    <w:rsid w:val="00FC5D85"/>
    <w:rsid w:val="00FD05BA"/>
    <w:rsid w:val="00FD6093"/>
    <w:rsid w:val="00FF0AF8"/>
    <w:rsid w:val="00FF0CB9"/>
    <w:rsid w:val="00FF29ED"/>
    <w:rsid w:val="00FF76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FC5A"/>
  <w15:docId w15:val="{EFC22EE1-7131-403A-8F86-E38A98456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6A6"/>
    <w:pPr>
      <w:suppressAutoHyphens/>
      <w:autoSpaceDN w:val="0"/>
      <w:spacing w:after="0" w:line="240" w:lineRule="auto"/>
      <w:textAlignment w:val="baseline"/>
    </w:pPr>
    <w:rPr>
      <w:rFonts w:ascii="Liberation Serif" w:eastAsia="NSimSun" w:hAnsi="Liberation Serif" w:cs="Arial"/>
      <w:kern w:val="3"/>
      <w:sz w:val="24"/>
      <w:szCs w:val="24"/>
      <w:lang w:val="en-US" w:eastAsia="zh-CN" w:bidi="hi-IN"/>
    </w:rPr>
  </w:style>
  <w:style w:type="paragraph" w:styleId="Balk1">
    <w:name w:val="heading 1"/>
    <w:basedOn w:val="Normal"/>
    <w:next w:val="Normal"/>
    <w:link w:val="Balk1Char"/>
    <w:uiPriority w:val="9"/>
    <w:qFormat/>
    <w:rsid w:val="00CC66A6"/>
    <w:pPr>
      <w:keepNext/>
      <w:keepLines/>
      <w:numPr>
        <w:numId w:val="3"/>
      </w:numPr>
      <w:spacing w:before="240"/>
      <w:ind w:left="0" w:firstLine="0"/>
      <w:outlineLvl w:val="0"/>
    </w:pPr>
    <w:rPr>
      <w:rFonts w:asciiTheme="majorHAnsi" w:eastAsiaTheme="majorEastAsia" w:hAnsiTheme="majorHAnsi" w:cs="Mangal"/>
      <w:color w:val="2F5496" w:themeColor="accent1" w:themeShade="BF"/>
      <w:sz w:val="32"/>
      <w:szCs w:val="29"/>
    </w:rPr>
  </w:style>
  <w:style w:type="paragraph" w:styleId="Balk2">
    <w:name w:val="heading 2"/>
    <w:basedOn w:val="Normal"/>
    <w:next w:val="Normal"/>
    <w:link w:val="Balk2Char"/>
    <w:uiPriority w:val="9"/>
    <w:semiHidden/>
    <w:unhideWhenUsed/>
    <w:qFormat/>
    <w:rsid w:val="00CC66A6"/>
    <w:pPr>
      <w:keepNext/>
      <w:keepLines/>
      <w:numPr>
        <w:ilvl w:val="1"/>
        <w:numId w:val="3"/>
      </w:numPr>
      <w:spacing w:before="40"/>
      <w:ind w:left="0" w:firstLine="0"/>
      <w:outlineLvl w:val="1"/>
    </w:pPr>
    <w:rPr>
      <w:rFonts w:asciiTheme="majorHAnsi" w:eastAsiaTheme="majorEastAsia" w:hAnsiTheme="majorHAnsi" w:cs="Mangal"/>
      <w:color w:val="2F5496" w:themeColor="accent1" w:themeShade="BF"/>
      <w:sz w:val="26"/>
      <w:szCs w:val="23"/>
    </w:rPr>
  </w:style>
  <w:style w:type="paragraph" w:styleId="Balk3">
    <w:name w:val="heading 3"/>
    <w:basedOn w:val="Normal"/>
    <w:next w:val="Normal"/>
    <w:link w:val="Balk3Char"/>
    <w:uiPriority w:val="9"/>
    <w:semiHidden/>
    <w:unhideWhenUsed/>
    <w:qFormat/>
    <w:rsid w:val="00CC66A6"/>
    <w:pPr>
      <w:keepNext/>
      <w:keepLines/>
      <w:numPr>
        <w:ilvl w:val="2"/>
        <w:numId w:val="3"/>
      </w:numPr>
      <w:spacing w:before="40"/>
      <w:ind w:left="720" w:hanging="432"/>
      <w:outlineLvl w:val="2"/>
    </w:pPr>
    <w:rPr>
      <w:rFonts w:asciiTheme="majorHAnsi" w:eastAsiaTheme="majorEastAsia" w:hAnsiTheme="majorHAnsi" w:cs="Mangal"/>
      <w:color w:val="1F3763" w:themeColor="accent1" w:themeShade="7F"/>
      <w:szCs w:val="21"/>
    </w:rPr>
  </w:style>
  <w:style w:type="paragraph" w:styleId="Balk4">
    <w:name w:val="heading 4"/>
    <w:basedOn w:val="Normal"/>
    <w:next w:val="Normal"/>
    <w:link w:val="Balk4Char"/>
    <w:uiPriority w:val="9"/>
    <w:semiHidden/>
    <w:unhideWhenUsed/>
    <w:qFormat/>
    <w:rsid w:val="00CC66A6"/>
    <w:pPr>
      <w:keepNext/>
      <w:keepLines/>
      <w:numPr>
        <w:ilvl w:val="3"/>
        <w:numId w:val="3"/>
      </w:numPr>
      <w:spacing w:before="40"/>
      <w:ind w:left="864" w:hanging="144"/>
      <w:outlineLvl w:val="3"/>
    </w:pPr>
    <w:rPr>
      <w:rFonts w:asciiTheme="majorHAnsi" w:eastAsiaTheme="majorEastAsia" w:hAnsiTheme="majorHAnsi" w:cs="Mangal"/>
      <w:i/>
      <w:iCs/>
      <w:color w:val="2F5496" w:themeColor="accent1" w:themeShade="BF"/>
      <w:szCs w:val="21"/>
    </w:rPr>
  </w:style>
  <w:style w:type="paragraph" w:styleId="Balk5">
    <w:name w:val="heading 5"/>
    <w:basedOn w:val="Normal"/>
    <w:next w:val="Normal"/>
    <w:link w:val="Balk5Char"/>
    <w:uiPriority w:val="9"/>
    <w:semiHidden/>
    <w:unhideWhenUsed/>
    <w:qFormat/>
    <w:rsid w:val="00CC66A6"/>
    <w:pPr>
      <w:keepNext/>
      <w:keepLines/>
      <w:numPr>
        <w:ilvl w:val="4"/>
        <w:numId w:val="3"/>
      </w:numPr>
      <w:spacing w:before="40"/>
      <w:ind w:left="1008" w:hanging="432"/>
      <w:outlineLvl w:val="4"/>
    </w:pPr>
    <w:rPr>
      <w:rFonts w:asciiTheme="majorHAnsi" w:eastAsiaTheme="majorEastAsia" w:hAnsiTheme="majorHAnsi" w:cs="Mangal"/>
      <w:color w:val="2F5496" w:themeColor="accent1" w:themeShade="BF"/>
      <w:szCs w:val="21"/>
    </w:rPr>
  </w:style>
  <w:style w:type="paragraph" w:styleId="Balk6">
    <w:name w:val="heading 6"/>
    <w:basedOn w:val="Normal"/>
    <w:next w:val="Normal"/>
    <w:link w:val="Balk6Char"/>
    <w:uiPriority w:val="9"/>
    <w:semiHidden/>
    <w:unhideWhenUsed/>
    <w:qFormat/>
    <w:rsid w:val="00CC66A6"/>
    <w:pPr>
      <w:keepNext/>
      <w:keepLines/>
      <w:numPr>
        <w:ilvl w:val="5"/>
        <w:numId w:val="3"/>
      </w:numPr>
      <w:spacing w:before="40"/>
      <w:ind w:left="1152" w:hanging="432"/>
      <w:outlineLvl w:val="5"/>
    </w:pPr>
    <w:rPr>
      <w:rFonts w:asciiTheme="majorHAnsi" w:eastAsiaTheme="majorEastAsia" w:hAnsiTheme="majorHAnsi" w:cs="Mangal"/>
      <w:color w:val="1F3763" w:themeColor="accent1" w:themeShade="7F"/>
      <w:szCs w:val="21"/>
    </w:rPr>
  </w:style>
  <w:style w:type="paragraph" w:styleId="Balk7">
    <w:name w:val="heading 7"/>
    <w:basedOn w:val="Normal"/>
    <w:next w:val="Normal"/>
    <w:link w:val="Balk7Char"/>
    <w:uiPriority w:val="9"/>
    <w:semiHidden/>
    <w:unhideWhenUsed/>
    <w:qFormat/>
    <w:rsid w:val="00CC66A6"/>
    <w:pPr>
      <w:keepNext/>
      <w:keepLines/>
      <w:numPr>
        <w:ilvl w:val="6"/>
        <w:numId w:val="3"/>
      </w:numPr>
      <w:spacing w:before="40"/>
      <w:ind w:left="1296" w:hanging="288"/>
      <w:outlineLvl w:val="6"/>
    </w:pPr>
    <w:rPr>
      <w:rFonts w:asciiTheme="majorHAnsi" w:eastAsiaTheme="majorEastAsia" w:hAnsiTheme="majorHAnsi" w:cs="Mangal"/>
      <w:i/>
      <w:iCs/>
      <w:color w:val="1F3763" w:themeColor="accent1" w:themeShade="7F"/>
      <w:szCs w:val="21"/>
    </w:rPr>
  </w:style>
  <w:style w:type="paragraph" w:styleId="Balk8">
    <w:name w:val="heading 8"/>
    <w:basedOn w:val="Normal"/>
    <w:next w:val="Normal"/>
    <w:link w:val="Balk8Char"/>
    <w:uiPriority w:val="9"/>
    <w:semiHidden/>
    <w:unhideWhenUsed/>
    <w:qFormat/>
    <w:rsid w:val="00CC66A6"/>
    <w:pPr>
      <w:keepNext/>
      <w:keepLines/>
      <w:numPr>
        <w:ilvl w:val="7"/>
        <w:numId w:val="3"/>
      </w:numPr>
      <w:spacing w:before="40"/>
      <w:ind w:left="1440" w:hanging="432"/>
      <w:outlineLvl w:val="7"/>
    </w:pPr>
    <w:rPr>
      <w:rFonts w:asciiTheme="majorHAnsi" w:eastAsiaTheme="majorEastAsia" w:hAnsiTheme="majorHAnsi" w:cs="Mangal"/>
      <w:color w:val="272727" w:themeColor="text1" w:themeTint="D8"/>
      <w:sz w:val="21"/>
      <w:szCs w:val="19"/>
    </w:rPr>
  </w:style>
  <w:style w:type="paragraph" w:styleId="Balk9">
    <w:name w:val="heading 9"/>
    <w:basedOn w:val="Normal"/>
    <w:next w:val="Normal"/>
    <w:link w:val="Balk9Char"/>
    <w:uiPriority w:val="9"/>
    <w:semiHidden/>
    <w:unhideWhenUsed/>
    <w:qFormat/>
    <w:rsid w:val="00CC66A6"/>
    <w:pPr>
      <w:keepNext/>
      <w:keepLines/>
      <w:numPr>
        <w:ilvl w:val="8"/>
        <w:numId w:val="3"/>
      </w:numPr>
      <w:spacing w:before="40"/>
      <w:ind w:left="1584" w:hanging="144"/>
      <w:outlineLvl w:val="8"/>
    </w:pPr>
    <w:rPr>
      <w:rFonts w:asciiTheme="majorHAnsi" w:eastAsiaTheme="majorEastAsia" w:hAnsiTheme="majorHAnsi" w:cs="Mangal"/>
      <w:i/>
      <w:iCs/>
      <w:color w:val="272727" w:themeColor="text1" w:themeTint="D8"/>
      <w:sz w:val="21"/>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C66A6"/>
    <w:rPr>
      <w:rFonts w:asciiTheme="majorHAnsi" w:eastAsiaTheme="majorEastAsia" w:hAnsiTheme="majorHAnsi" w:cs="Mangal"/>
      <w:color w:val="2F5496" w:themeColor="accent1" w:themeShade="BF"/>
      <w:kern w:val="3"/>
      <w:sz w:val="32"/>
      <w:szCs w:val="29"/>
      <w:lang w:val="en-US" w:eastAsia="zh-CN" w:bidi="hi-IN"/>
    </w:rPr>
  </w:style>
  <w:style w:type="character" w:customStyle="1" w:styleId="Balk2Char">
    <w:name w:val="Başlık 2 Char"/>
    <w:basedOn w:val="VarsaylanParagrafYazTipi"/>
    <w:link w:val="Balk2"/>
    <w:uiPriority w:val="9"/>
    <w:semiHidden/>
    <w:rsid w:val="00CC66A6"/>
    <w:rPr>
      <w:rFonts w:asciiTheme="majorHAnsi" w:eastAsiaTheme="majorEastAsia" w:hAnsiTheme="majorHAnsi" w:cs="Mangal"/>
      <w:color w:val="2F5496" w:themeColor="accent1" w:themeShade="BF"/>
      <w:kern w:val="3"/>
      <w:sz w:val="26"/>
      <w:szCs w:val="23"/>
      <w:lang w:val="en-US" w:eastAsia="zh-CN" w:bidi="hi-IN"/>
    </w:rPr>
  </w:style>
  <w:style w:type="character" w:customStyle="1" w:styleId="Balk3Char">
    <w:name w:val="Başlık 3 Char"/>
    <w:basedOn w:val="VarsaylanParagrafYazTipi"/>
    <w:link w:val="Balk3"/>
    <w:uiPriority w:val="9"/>
    <w:semiHidden/>
    <w:rsid w:val="00CC66A6"/>
    <w:rPr>
      <w:rFonts w:asciiTheme="majorHAnsi" w:eastAsiaTheme="majorEastAsia" w:hAnsiTheme="majorHAnsi" w:cs="Mangal"/>
      <w:color w:val="1F3763" w:themeColor="accent1" w:themeShade="7F"/>
      <w:kern w:val="3"/>
      <w:sz w:val="24"/>
      <w:szCs w:val="21"/>
      <w:lang w:val="en-US" w:eastAsia="zh-CN" w:bidi="hi-IN"/>
    </w:rPr>
  </w:style>
  <w:style w:type="character" w:customStyle="1" w:styleId="Balk4Char">
    <w:name w:val="Başlık 4 Char"/>
    <w:basedOn w:val="VarsaylanParagrafYazTipi"/>
    <w:link w:val="Balk4"/>
    <w:uiPriority w:val="9"/>
    <w:semiHidden/>
    <w:rsid w:val="00CC66A6"/>
    <w:rPr>
      <w:rFonts w:asciiTheme="majorHAnsi" w:eastAsiaTheme="majorEastAsia" w:hAnsiTheme="majorHAnsi" w:cs="Mangal"/>
      <w:i/>
      <w:iCs/>
      <w:color w:val="2F5496" w:themeColor="accent1" w:themeShade="BF"/>
      <w:kern w:val="3"/>
      <w:sz w:val="24"/>
      <w:szCs w:val="21"/>
      <w:lang w:val="en-US" w:eastAsia="zh-CN" w:bidi="hi-IN"/>
    </w:rPr>
  </w:style>
  <w:style w:type="character" w:customStyle="1" w:styleId="Balk5Char">
    <w:name w:val="Başlık 5 Char"/>
    <w:basedOn w:val="VarsaylanParagrafYazTipi"/>
    <w:link w:val="Balk5"/>
    <w:uiPriority w:val="9"/>
    <w:semiHidden/>
    <w:rsid w:val="00CC66A6"/>
    <w:rPr>
      <w:rFonts w:asciiTheme="majorHAnsi" w:eastAsiaTheme="majorEastAsia" w:hAnsiTheme="majorHAnsi" w:cs="Mangal"/>
      <w:color w:val="2F5496" w:themeColor="accent1" w:themeShade="BF"/>
      <w:kern w:val="3"/>
      <w:sz w:val="24"/>
      <w:szCs w:val="21"/>
      <w:lang w:val="en-US" w:eastAsia="zh-CN" w:bidi="hi-IN"/>
    </w:rPr>
  </w:style>
  <w:style w:type="character" w:customStyle="1" w:styleId="Balk6Char">
    <w:name w:val="Başlık 6 Char"/>
    <w:basedOn w:val="VarsaylanParagrafYazTipi"/>
    <w:link w:val="Balk6"/>
    <w:uiPriority w:val="9"/>
    <w:semiHidden/>
    <w:rsid w:val="00CC66A6"/>
    <w:rPr>
      <w:rFonts w:asciiTheme="majorHAnsi" w:eastAsiaTheme="majorEastAsia" w:hAnsiTheme="majorHAnsi" w:cs="Mangal"/>
      <w:color w:val="1F3763" w:themeColor="accent1" w:themeShade="7F"/>
      <w:kern w:val="3"/>
      <w:sz w:val="24"/>
      <w:szCs w:val="21"/>
      <w:lang w:val="en-US" w:eastAsia="zh-CN" w:bidi="hi-IN"/>
    </w:rPr>
  </w:style>
  <w:style w:type="character" w:customStyle="1" w:styleId="Balk7Char">
    <w:name w:val="Başlık 7 Char"/>
    <w:basedOn w:val="VarsaylanParagrafYazTipi"/>
    <w:link w:val="Balk7"/>
    <w:uiPriority w:val="9"/>
    <w:semiHidden/>
    <w:rsid w:val="00CC66A6"/>
    <w:rPr>
      <w:rFonts w:asciiTheme="majorHAnsi" w:eastAsiaTheme="majorEastAsia" w:hAnsiTheme="majorHAnsi" w:cs="Mangal"/>
      <w:i/>
      <w:iCs/>
      <w:color w:val="1F3763" w:themeColor="accent1" w:themeShade="7F"/>
      <w:kern w:val="3"/>
      <w:sz w:val="24"/>
      <w:szCs w:val="21"/>
      <w:lang w:val="en-US" w:eastAsia="zh-CN" w:bidi="hi-IN"/>
    </w:rPr>
  </w:style>
  <w:style w:type="character" w:customStyle="1" w:styleId="Balk8Char">
    <w:name w:val="Başlık 8 Char"/>
    <w:basedOn w:val="VarsaylanParagrafYazTipi"/>
    <w:link w:val="Balk8"/>
    <w:uiPriority w:val="9"/>
    <w:semiHidden/>
    <w:rsid w:val="00CC66A6"/>
    <w:rPr>
      <w:rFonts w:asciiTheme="majorHAnsi" w:eastAsiaTheme="majorEastAsia" w:hAnsiTheme="majorHAnsi" w:cs="Mangal"/>
      <w:color w:val="272727" w:themeColor="text1" w:themeTint="D8"/>
      <w:kern w:val="3"/>
      <w:sz w:val="21"/>
      <w:szCs w:val="19"/>
      <w:lang w:val="en-US" w:eastAsia="zh-CN" w:bidi="hi-IN"/>
    </w:rPr>
  </w:style>
  <w:style w:type="character" w:customStyle="1" w:styleId="Balk9Char">
    <w:name w:val="Başlık 9 Char"/>
    <w:basedOn w:val="VarsaylanParagrafYazTipi"/>
    <w:link w:val="Balk9"/>
    <w:uiPriority w:val="9"/>
    <w:semiHidden/>
    <w:rsid w:val="00CC66A6"/>
    <w:rPr>
      <w:rFonts w:asciiTheme="majorHAnsi" w:eastAsiaTheme="majorEastAsia" w:hAnsiTheme="majorHAnsi" w:cs="Mangal"/>
      <w:i/>
      <w:iCs/>
      <w:color w:val="272727" w:themeColor="text1" w:themeTint="D8"/>
      <w:kern w:val="3"/>
      <w:sz w:val="21"/>
      <w:szCs w:val="19"/>
      <w:lang w:val="en-US" w:eastAsia="zh-CN" w:bidi="hi-IN"/>
    </w:rPr>
  </w:style>
  <w:style w:type="paragraph" w:customStyle="1" w:styleId="Standard">
    <w:name w:val="Standard"/>
    <w:rsid w:val="00CC66A6"/>
    <w:pPr>
      <w:suppressAutoHyphens/>
      <w:autoSpaceDN w:val="0"/>
      <w:spacing w:after="0" w:line="240" w:lineRule="auto"/>
      <w:textAlignment w:val="baseline"/>
    </w:pPr>
    <w:rPr>
      <w:rFonts w:ascii="Liberation Serif" w:eastAsia="NSimSun" w:hAnsi="Liberation Serif" w:cs="Arial"/>
      <w:kern w:val="3"/>
      <w:sz w:val="24"/>
      <w:szCs w:val="24"/>
      <w:lang w:val="en-US" w:eastAsia="zh-CN" w:bidi="hi-IN"/>
    </w:rPr>
  </w:style>
  <w:style w:type="paragraph" w:customStyle="1" w:styleId="Heading">
    <w:name w:val="Heading"/>
    <w:basedOn w:val="Standard"/>
    <w:next w:val="Textbody"/>
    <w:rsid w:val="00CC66A6"/>
    <w:pPr>
      <w:keepNext/>
      <w:spacing w:before="240" w:after="120"/>
    </w:pPr>
    <w:rPr>
      <w:rFonts w:ascii="Liberation Sans" w:eastAsia="Microsoft YaHei" w:hAnsi="Liberation Sans"/>
      <w:sz w:val="28"/>
      <w:szCs w:val="28"/>
    </w:rPr>
  </w:style>
  <w:style w:type="paragraph" w:customStyle="1" w:styleId="Textbody">
    <w:name w:val="Text body"/>
    <w:basedOn w:val="Standard"/>
    <w:rsid w:val="00CC66A6"/>
    <w:pPr>
      <w:spacing w:after="140" w:line="276" w:lineRule="auto"/>
    </w:pPr>
  </w:style>
  <w:style w:type="paragraph" w:styleId="Liste">
    <w:name w:val="List"/>
    <w:basedOn w:val="Textbody"/>
    <w:rsid w:val="00CC66A6"/>
  </w:style>
  <w:style w:type="paragraph" w:styleId="ResimYazs">
    <w:name w:val="caption"/>
    <w:basedOn w:val="Standard"/>
    <w:rsid w:val="00CC66A6"/>
    <w:pPr>
      <w:suppressLineNumbers/>
      <w:spacing w:before="120" w:after="120"/>
    </w:pPr>
    <w:rPr>
      <w:i/>
      <w:iCs/>
    </w:rPr>
  </w:style>
  <w:style w:type="paragraph" w:customStyle="1" w:styleId="Index">
    <w:name w:val="Index"/>
    <w:basedOn w:val="Standard"/>
    <w:rsid w:val="00CC66A6"/>
    <w:pPr>
      <w:suppressLineNumbers/>
    </w:pPr>
  </w:style>
  <w:style w:type="paragraph" w:styleId="ListeParagraf">
    <w:name w:val="List Paragraph"/>
    <w:basedOn w:val="Standard"/>
    <w:rsid w:val="00CC66A6"/>
    <w:pPr>
      <w:spacing w:after="160"/>
      <w:ind w:left="720"/>
    </w:pPr>
  </w:style>
  <w:style w:type="character" w:customStyle="1" w:styleId="docsum-authors">
    <w:name w:val="docsum-authors"/>
    <w:basedOn w:val="VarsaylanParagrafYazTipi"/>
    <w:rsid w:val="00CC66A6"/>
  </w:style>
  <w:style w:type="character" w:customStyle="1" w:styleId="ListLabel1">
    <w:name w:val="ListLabel 1"/>
    <w:rsid w:val="00CC66A6"/>
    <w:rPr>
      <w:rFonts w:ascii="Times New Roman" w:eastAsia="Calibri" w:hAnsi="Times New Roman" w:cs="Times New Roman"/>
      <w:b/>
      <w:bCs/>
      <w:sz w:val="24"/>
    </w:rPr>
  </w:style>
  <w:style w:type="character" w:customStyle="1" w:styleId="Internetlink">
    <w:name w:val="Internet link"/>
    <w:rsid w:val="00CC66A6"/>
    <w:rPr>
      <w:color w:val="000080"/>
      <w:u w:val="single"/>
    </w:rPr>
  </w:style>
  <w:style w:type="character" w:customStyle="1" w:styleId="docsum-journal-citation">
    <w:name w:val="docsum-journal-citation"/>
    <w:basedOn w:val="VarsaylanParagrafYazTipi"/>
    <w:rsid w:val="00CC66A6"/>
  </w:style>
  <w:style w:type="character" w:customStyle="1" w:styleId="citation-publication-date">
    <w:name w:val="citation-publication-date"/>
    <w:basedOn w:val="VarsaylanParagrafYazTipi"/>
    <w:rsid w:val="00CC66A6"/>
  </w:style>
  <w:style w:type="character" w:customStyle="1" w:styleId="publication-type">
    <w:name w:val="publication-type"/>
    <w:basedOn w:val="VarsaylanParagrafYazTipi"/>
    <w:rsid w:val="00CC66A6"/>
  </w:style>
  <w:style w:type="numbering" w:customStyle="1" w:styleId="WWNum1">
    <w:name w:val="WWNum1"/>
    <w:basedOn w:val="ListeYok"/>
    <w:rsid w:val="00CC66A6"/>
    <w:pPr>
      <w:numPr>
        <w:numId w:val="1"/>
      </w:numPr>
    </w:pPr>
  </w:style>
  <w:style w:type="character" w:customStyle="1" w:styleId="Stil1">
    <w:name w:val="Stil1"/>
    <w:basedOn w:val="VarsaylanParagrafYazTipi"/>
    <w:uiPriority w:val="1"/>
    <w:rsid w:val="00CC66A6"/>
    <w:rPr>
      <w:rFonts w:ascii="Arial" w:hAnsi="Arial"/>
      <w:sz w:val="22"/>
    </w:rPr>
  </w:style>
  <w:style w:type="paragraph" w:styleId="HTMLncedenBiimlendirilmi">
    <w:name w:val="HTML Preformatted"/>
    <w:basedOn w:val="Normal"/>
    <w:link w:val="HTMLncedenBiimlendirilmiChar"/>
    <w:uiPriority w:val="99"/>
    <w:semiHidden/>
    <w:unhideWhenUsed/>
    <w:rsid w:val="00CC6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tr-TR" w:bidi="ar-SA"/>
    </w:rPr>
  </w:style>
  <w:style w:type="character" w:customStyle="1" w:styleId="HTMLncedenBiimlendirilmiChar">
    <w:name w:val="HTML Önceden Biçimlendirilmiş Char"/>
    <w:basedOn w:val="VarsaylanParagrafYazTipi"/>
    <w:link w:val="HTMLncedenBiimlendirilmi"/>
    <w:uiPriority w:val="99"/>
    <w:semiHidden/>
    <w:rsid w:val="00CC66A6"/>
    <w:rPr>
      <w:rFonts w:ascii="Courier New" w:eastAsia="Times New Roman" w:hAnsi="Courier New" w:cs="Courier New"/>
      <w:sz w:val="20"/>
      <w:szCs w:val="20"/>
      <w:lang w:val="en-US" w:eastAsia="tr-TR"/>
    </w:rPr>
  </w:style>
  <w:style w:type="character" w:customStyle="1" w:styleId="y2iqfc">
    <w:name w:val="y2iqfc"/>
    <w:basedOn w:val="VarsaylanParagrafYazTipi"/>
    <w:rsid w:val="00CC66A6"/>
  </w:style>
  <w:style w:type="character" w:styleId="AklamaBavurusu">
    <w:name w:val="annotation reference"/>
    <w:basedOn w:val="VarsaylanParagrafYazTipi"/>
    <w:uiPriority w:val="99"/>
    <w:rsid w:val="00CC66A6"/>
    <w:rPr>
      <w:sz w:val="16"/>
      <w:szCs w:val="16"/>
    </w:rPr>
  </w:style>
  <w:style w:type="paragraph" w:styleId="AklamaMetni">
    <w:name w:val="annotation text"/>
    <w:basedOn w:val="Normal"/>
    <w:link w:val="AklamaMetniChar"/>
    <w:uiPriority w:val="99"/>
    <w:semiHidden/>
    <w:unhideWhenUsed/>
    <w:rsid w:val="00CC66A6"/>
    <w:rPr>
      <w:rFonts w:ascii="Tahoma" w:hAnsi="Tahoma" w:cs="Tahoma"/>
      <w:sz w:val="16"/>
      <w:szCs w:val="18"/>
    </w:rPr>
  </w:style>
  <w:style w:type="character" w:customStyle="1" w:styleId="AklamaMetniChar">
    <w:name w:val="Açıklama Metni Char"/>
    <w:basedOn w:val="VarsaylanParagrafYazTipi"/>
    <w:link w:val="AklamaMetni"/>
    <w:uiPriority w:val="99"/>
    <w:semiHidden/>
    <w:rsid w:val="00CC66A6"/>
    <w:rPr>
      <w:rFonts w:ascii="Tahoma" w:eastAsia="NSimSun" w:hAnsi="Tahoma" w:cs="Tahoma"/>
      <w:kern w:val="3"/>
      <w:sz w:val="16"/>
      <w:szCs w:val="18"/>
      <w:lang w:val="en-US" w:eastAsia="zh-CN" w:bidi="hi-IN"/>
    </w:rPr>
  </w:style>
  <w:style w:type="numbering" w:styleId="111111">
    <w:name w:val="Outline List 2"/>
    <w:basedOn w:val="ListeYok"/>
    <w:uiPriority w:val="99"/>
    <w:semiHidden/>
    <w:unhideWhenUsed/>
    <w:rsid w:val="00CC66A6"/>
    <w:pPr>
      <w:numPr>
        <w:numId w:val="3"/>
      </w:numPr>
    </w:pPr>
  </w:style>
  <w:style w:type="numbering" w:styleId="1ai">
    <w:name w:val="Outline List 1"/>
    <w:basedOn w:val="ListeYok"/>
    <w:uiPriority w:val="99"/>
    <w:semiHidden/>
    <w:unhideWhenUsed/>
    <w:rsid w:val="00CC66A6"/>
    <w:pPr>
      <w:numPr>
        <w:numId w:val="4"/>
      </w:numPr>
    </w:pPr>
  </w:style>
  <w:style w:type="numbering" w:styleId="MakaleBlm">
    <w:name w:val="Outline List 3"/>
    <w:basedOn w:val="ListeYok"/>
    <w:uiPriority w:val="99"/>
    <w:semiHidden/>
    <w:unhideWhenUsed/>
    <w:rsid w:val="00CC66A6"/>
    <w:pPr>
      <w:numPr>
        <w:numId w:val="5"/>
      </w:numPr>
    </w:pPr>
  </w:style>
  <w:style w:type="paragraph" w:styleId="BalonMetni">
    <w:name w:val="Balloon Text"/>
    <w:basedOn w:val="Normal"/>
    <w:link w:val="BalonMetniChar"/>
    <w:uiPriority w:val="99"/>
    <w:semiHidden/>
    <w:unhideWhenUsed/>
    <w:rsid w:val="00CC66A6"/>
    <w:rPr>
      <w:rFonts w:ascii="Tahoma" w:hAnsi="Tahoma" w:cs="Tahoma"/>
      <w:sz w:val="16"/>
      <w:szCs w:val="16"/>
    </w:rPr>
  </w:style>
  <w:style w:type="character" w:customStyle="1" w:styleId="BalonMetniChar">
    <w:name w:val="Balon Metni Char"/>
    <w:basedOn w:val="VarsaylanParagrafYazTipi"/>
    <w:link w:val="BalonMetni"/>
    <w:uiPriority w:val="99"/>
    <w:semiHidden/>
    <w:rsid w:val="00CC66A6"/>
    <w:rPr>
      <w:rFonts w:ascii="Tahoma" w:eastAsia="NSimSun" w:hAnsi="Tahoma" w:cs="Tahoma"/>
      <w:kern w:val="3"/>
      <w:sz w:val="16"/>
      <w:szCs w:val="16"/>
      <w:lang w:val="en-US" w:eastAsia="zh-CN" w:bidi="hi-IN"/>
    </w:rPr>
  </w:style>
  <w:style w:type="paragraph" w:styleId="Kaynaka">
    <w:name w:val="Bibliography"/>
    <w:basedOn w:val="Normal"/>
    <w:next w:val="Normal"/>
    <w:uiPriority w:val="37"/>
    <w:semiHidden/>
    <w:unhideWhenUsed/>
    <w:rsid w:val="00CC66A6"/>
    <w:rPr>
      <w:rFonts w:cs="Mangal"/>
      <w:szCs w:val="21"/>
    </w:rPr>
  </w:style>
  <w:style w:type="paragraph" w:styleId="bekMetni">
    <w:name w:val="Block Text"/>
    <w:basedOn w:val="Normal"/>
    <w:uiPriority w:val="99"/>
    <w:semiHidden/>
    <w:unhideWhenUsed/>
    <w:rsid w:val="00CC66A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Mangal"/>
      <w:i/>
      <w:iCs/>
      <w:color w:val="4472C4" w:themeColor="accent1"/>
      <w:szCs w:val="21"/>
    </w:rPr>
  </w:style>
  <w:style w:type="paragraph" w:styleId="GvdeMetni">
    <w:name w:val="Body Text"/>
    <w:basedOn w:val="Normal"/>
    <w:link w:val="GvdeMetniChar"/>
    <w:uiPriority w:val="99"/>
    <w:semiHidden/>
    <w:unhideWhenUsed/>
    <w:rsid w:val="00CC66A6"/>
    <w:pPr>
      <w:spacing w:after="120"/>
    </w:pPr>
    <w:rPr>
      <w:rFonts w:cs="Mangal"/>
      <w:szCs w:val="21"/>
    </w:rPr>
  </w:style>
  <w:style w:type="character" w:customStyle="1" w:styleId="GvdeMetniChar">
    <w:name w:val="Gövde Metni Char"/>
    <w:basedOn w:val="VarsaylanParagrafYazTipi"/>
    <w:link w:val="GvdeMetni"/>
    <w:uiPriority w:val="99"/>
    <w:semiHidden/>
    <w:rsid w:val="00CC66A6"/>
    <w:rPr>
      <w:rFonts w:ascii="Liberation Serif" w:eastAsia="NSimSun" w:hAnsi="Liberation Serif" w:cs="Mangal"/>
      <w:kern w:val="3"/>
      <w:sz w:val="24"/>
      <w:szCs w:val="21"/>
      <w:lang w:val="en-US" w:eastAsia="zh-CN" w:bidi="hi-IN"/>
    </w:rPr>
  </w:style>
  <w:style w:type="paragraph" w:styleId="GvdeMetni2">
    <w:name w:val="Body Text 2"/>
    <w:basedOn w:val="Normal"/>
    <w:link w:val="GvdeMetni2Char"/>
    <w:uiPriority w:val="99"/>
    <w:semiHidden/>
    <w:unhideWhenUsed/>
    <w:rsid w:val="00CC66A6"/>
    <w:pPr>
      <w:spacing w:after="120" w:line="480" w:lineRule="auto"/>
    </w:pPr>
    <w:rPr>
      <w:rFonts w:cs="Mangal"/>
      <w:szCs w:val="21"/>
    </w:rPr>
  </w:style>
  <w:style w:type="character" w:customStyle="1" w:styleId="GvdeMetni2Char">
    <w:name w:val="Gövde Metni 2 Char"/>
    <w:basedOn w:val="VarsaylanParagrafYazTipi"/>
    <w:link w:val="GvdeMetni2"/>
    <w:uiPriority w:val="99"/>
    <w:semiHidden/>
    <w:rsid w:val="00CC66A6"/>
    <w:rPr>
      <w:rFonts w:ascii="Liberation Serif" w:eastAsia="NSimSun" w:hAnsi="Liberation Serif" w:cs="Mangal"/>
      <w:kern w:val="3"/>
      <w:sz w:val="24"/>
      <w:szCs w:val="21"/>
      <w:lang w:val="en-US" w:eastAsia="zh-CN" w:bidi="hi-IN"/>
    </w:rPr>
  </w:style>
  <w:style w:type="paragraph" w:styleId="GvdeMetni3">
    <w:name w:val="Body Text 3"/>
    <w:basedOn w:val="Normal"/>
    <w:link w:val="GvdeMetni3Char"/>
    <w:uiPriority w:val="99"/>
    <w:semiHidden/>
    <w:unhideWhenUsed/>
    <w:rsid w:val="00CC66A6"/>
    <w:pPr>
      <w:spacing w:after="120"/>
    </w:pPr>
    <w:rPr>
      <w:rFonts w:cs="Mangal"/>
      <w:sz w:val="16"/>
      <w:szCs w:val="14"/>
    </w:rPr>
  </w:style>
  <w:style w:type="character" w:customStyle="1" w:styleId="GvdeMetni3Char">
    <w:name w:val="Gövde Metni 3 Char"/>
    <w:basedOn w:val="VarsaylanParagrafYazTipi"/>
    <w:link w:val="GvdeMetni3"/>
    <w:uiPriority w:val="99"/>
    <w:semiHidden/>
    <w:rsid w:val="00CC66A6"/>
    <w:rPr>
      <w:rFonts w:ascii="Liberation Serif" w:eastAsia="NSimSun" w:hAnsi="Liberation Serif" w:cs="Mangal"/>
      <w:kern w:val="3"/>
      <w:sz w:val="16"/>
      <w:szCs w:val="14"/>
      <w:lang w:val="en-US" w:eastAsia="zh-CN" w:bidi="hi-IN"/>
    </w:rPr>
  </w:style>
  <w:style w:type="paragraph" w:styleId="GvdeMetnilkGirintisi">
    <w:name w:val="Body Text First Indent"/>
    <w:basedOn w:val="GvdeMetni"/>
    <w:link w:val="GvdeMetnilkGirintisiChar"/>
    <w:uiPriority w:val="99"/>
    <w:semiHidden/>
    <w:unhideWhenUsed/>
    <w:rsid w:val="00CC66A6"/>
    <w:pPr>
      <w:spacing w:after="0"/>
      <w:ind w:firstLine="360"/>
    </w:pPr>
  </w:style>
  <w:style w:type="character" w:customStyle="1" w:styleId="GvdeMetnilkGirintisiChar">
    <w:name w:val="Gövde Metni İlk Girintisi Char"/>
    <w:basedOn w:val="GvdeMetniChar"/>
    <w:link w:val="GvdeMetnilkGirintisi"/>
    <w:uiPriority w:val="99"/>
    <w:semiHidden/>
    <w:rsid w:val="00CC66A6"/>
    <w:rPr>
      <w:rFonts w:ascii="Liberation Serif" w:eastAsia="NSimSun" w:hAnsi="Liberation Serif" w:cs="Mangal"/>
      <w:kern w:val="3"/>
      <w:sz w:val="24"/>
      <w:szCs w:val="21"/>
      <w:lang w:val="en-US" w:eastAsia="zh-CN" w:bidi="hi-IN"/>
    </w:rPr>
  </w:style>
  <w:style w:type="paragraph" w:styleId="GvdeMetniGirintisi">
    <w:name w:val="Body Text Indent"/>
    <w:basedOn w:val="Normal"/>
    <w:link w:val="GvdeMetniGirintisiChar"/>
    <w:uiPriority w:val="99"/>
    <w:semiHidden/>
    <w:unhideWhenUsed/>
    <w:rsid w:val="00CC66A6"/>
    <w:pPr>
      <w:spacing w:after="120"/>
      <w:ind w:left="360"/>
    </w:pPr>
    <w:rPr>
      <w:rFonts w:cs="Mangal"/>
      <w:szCs w:val="21"/>
    </w:rPr>
  </w:style>
  <w:style w:type="character" w:customStyle="1" w:styleId="GvdeMetniGirintisiChar">
    <w:name w:val="Gövde Metni Girintisi Char"/>
    <w:basedOn w:val="VarsaylanParagrafYazTipi"/>
    <w:link w:val="GvdeMetniGirintisi"/>
    <w:uiPriority w:val="99"/>
    <w:semiHidden/>
    <w:rsid w:val="00CC66A6"/>
    <w:rPr>
      <w:rFonts w:ascii="Liberation Serif" w:eastAsia="NSimSun" w:hAnsi="Liberation Serif" w:cs="Mangal"/>
      <w:kern w:val="3"/>
      <w:sz w:val="24"/>
      <w:szCs w:val="21"/>
      <w:lang w:val="en-US" w:eastAsia="zh-CN" w:bidi="hi-IN"/>
    </w:rPr>
  </w:style>
  <w:style w:type="paragraph" w:styleId="GvdeMetnilkGirintisi2">
    <w:name w:val="Body Text First Indent 2"/>
    <w:basedOn w:val="GvdeMetniGirintisi"/>
    <w:link w:val="GvdeMetnilkGirintisi2Char"/>
    <w:uiPriority w:val="99"/>
    <w:semiHidden/>
    <w:unhideWhenUsed/>
    <w:rsid w:val="00CC66A6"/>
    <w:pPr>
      <w:spacing w:after="0"/>
      <w:ind w:firstLine="360"/>
    </w:pPr>
  </w:style>
  <w:style w:type="character" w:customStyle="1" w:styleId="GvdeMetnilkGirintisi2Char">
    <w:name w:val="Gövde Metni İlk Girintisi 2 Char"/>
    <w:basedOn w:val="GvdeMetniGirintisiChar"/>
    <w:link w:val="GvdeMetnilkGirintisi2"/>
    <w:uiPriority w:val="99"/>
    <w:semiHidden/>
    <w:rsid w:val="00CC66A6"/>
    <w:rPr>
      <w:rFonts w:ascii="Liberation Serif" w:eastAsia="NSimSun" w:hAnsi="Liberation Serif" w:cs="Mangal"/>
      <w:kern w:val="3"/>
      <w:sz w:val="24"/>
      <w:szCs w:val="21"/>
      <w:lang w:val="en-US" w:eastAsia="zh-CN" w:bidi="hi-IN"/>
    </w:rPr>
  </w:style>
  <w:style w:type="paragraph" w:styleId="GvdeMetniGirintisi2">
    <w:name w:val="Body Text Indent 2"/>
    <w:basedOn w:val="Normal"/>
    <w:link w:val="GvdeMetniGirintisi2Char"/>
    <w:uiPriority w:val="99"/>
    <w:semiHidden/>
    <w:unhideWhenUsed/>
    <w:rsid w:val="00CC66A6"/>
    <w:pPr>
      <w:spacing w:after="120" w:line="480" w:lineRule="auto"/>
      <w:ind w:left="360"/>
    </w:pPr>
    <w:rPr>
      <w:rFonts w:cs="Mangal"/>
      <w:szCs w:val="21"/>
    </w:rPr>
  </w:style>
  <w:style w:type="character" w:customStyle="1" w:styleId="GvdeMetniGirintisi2Char">
    <w:name w:val="Gövde Metni Girintisi 2 Char"/>
    <w:basedOn w:val="VarsaylanParagrafYazTipi"/>
    <w:link w:val="GvdeMetniGirintisi2"/>
    <w:uiPriority w:val="99"/>
    <w:semiHidden/>
    <w:rsid w:val="00CC66A6"/>
    <w:rPr>
      <w:rFonts w:ascii="Liberation Serif" w:eastAsia="NSimSun" w:hAnsi="Liberation Serif" w:cs="Mangal"/>
      <w:kern w:val="3"/>
      <w:sz w:val="24"/>
      <w:szCs w:val="21"/>
      <w:lang w:val="en-US" w:eastAsia="zh-CN" w:bidi="hi-IN"/>
    </w:rPr>
  </w:style>
  <w:style w:type="paragraph" w:styleId="GvdeMetniGirintisi3">
    <w:name w:val="Body Text Indent 3"/>
    <w:basedOn w:val="Normal"/>
    <w:link w:val="GvdeMetniGirintisi3Char"/>
    <w:uiPriority w:val="99"/>
    <w:semiHidden/>
    <w:unhideWhenUsed/>
    <w:rsid w:val="00CC66A6"/>
    <w:pPr>
      <w:spacing w:after="120"/>
      <w:ind w:left="360"/>
    </w:pPr>
    <w:rPr>
      <w:rFonts w:cs="Mangal"/>
      <w:sz w:val="16"/>
      <w:szCs w:val="14"/>
    </w:rPr>
  </w:style>
  <w:style w:type="character" w:customStyle="1" w:styleId="GvdeMetniGirintisi3Char">
    <w:name w:val="Gövde Metni Girintisi 3 Char"/>
    <w:basedOn w:val="VarsaylanParagrafYazTipi"/>
    <w:link w:val="GvdeMetniGirintisi3"/>
    <w:uiPriority w:val="99"/>
    <w:semiHidden/>
    <w:rsid w:val="00CC66A6"/>
    <w:rPr>
      <w:rFonts w:ascii="Liberation Serif" w:eastAsia="NSimSun" w:hAnsi="Liberation Serif" w:cs="Mangal"/>
      <w:kern w:val="3"/>
      <w:sz w:val="16"/>
      <w:szCs w:val="14"/>
      <w:lang w:val="en-US" w:eastAsia="zh-CN" w:bidi="hi-IN"/>
    </w:rPr>
  </w:style>
  <w:style w:type="character" w:styleId="KitapBal">
    <w:name w:val="Book Title"/>
    <w:basedOn w:val="VarsaylanParagrafYazTipi"/>
    <w:uiPriority w:val="33"/>
    <w:qFormat/>
    <w:rsid w:val="00CC66A6"/>
    <w:rPr>
      <w:b/>
      <w:bCs/>
      <w:i/>
      <w:iCs/>
      <w:spacing w:val="5"/>
    </w:rPr>
  </w:style>
  <w:style w:type="paragraph" w:styleId="Kapan">
    <w:name w:val="Closing"/>
    <w:basedOn w:val="Normal"/>
    <w:link w:val="KapanChar"/>
    <w:uiPriority w:val="99"/>
    <w:semiHidden/>
    <w:unhideWhenUsed/>
    <w:rsid w:val="00CC66A6"/>
    <w:pPr>
      <w:ind w:left="4320"/>
    </w:pPr>
    <w:rPr>
      <w:rFonts w:cs="Mangal"/>
      <w:szCs w:val="21"/>
    </w:rPr>
  </w:style>
  <w:style w:type="character" w:customStyle="1" w:styleId="KapanChar">
    <w:name w:val="Kapanış Char"/>
    <w:basedOn w:val="VarsaylanParagrafYazTipi"/>
    <w:link w:val="Kapan"/>
    <w:uiPriority w:val="99"/>
    <w:semiHidden/>
    <w:rsid w:val="00CC66A6"/>
    <w:rPr>
      <w:rFonts w:ascii="Liberation Serif" w:eastAsia="NSimSun" w:hAnsi="Liberation Serif" w:cs="Mangal"/>
      <w:kern w:val="3"/>
      <w:sz w:val="24"/>
      <w:szCs w:val="21"/>
      <w:lang w:val="en-US" w:eastAsia="zh-CN" w:bidi="hi-IN"/>
    </w:rPr>
  </w:style>
  <w:style w:type="table" w:styleId="RenkliKlavuz">
    <w:name w:val="Colorful Grid"/>
    <w:basedOn w:val="NormalTablo"/>
    <w:uiPriority w:val="73"/>
    <w:semiHidden/>
    <w:unhideWhenUsed/>
    <w:rsid w:val="00CC66A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semiHidden/>
    <w:unhideWhenUsed/>
    <w:rsid w:val="00CC66A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RenkliKlavuz-Vurgu2">
    <w:name w:val="Colorful Grid Accent 2"/>
    <w:basedOn w:val="NormalTablo"/>
    <w:uiPriority w:val="73"/>
    <w:semiHidden/>
    <w:unhideWhenUsed/>
    <w:rsid w:val="00CC66A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RenkliKlavuz-Vurgu3">
    <w:name w:val="Colorful Grid Accent 3"/>
    <w:basedOn w:val="NormalTablo"/>
    <w:uiPriority w:val="73"/>
    <w:semiHidden/>
    <w:unhideWhenUsed/>
    <w:rsid w:val="00CC66A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RenkliKlavuz-Vurgu4">
    <w:name w:val="Colorful Grid Accent 4"/>
    <w:basedOn w:val="NormalTablo"/>
    <w:uiPriority w:val="73"/>
    <w:semiHidden/>
    <w:unhideWhenUsed/>
    <w:rsid w:val="00CC66A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RenkliKlavuz-Vurgu5">
    <w:name w:val="Colorful Grid Accent 5"/>
    <w:basedOn w:val="NormalTablo"/>
    <w:uiPriority w:val="73"/>
    <w:semiHidden/>
    <w:unhideWhenUsed/>
    <w:rsid w:val="00CC66A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RenkliKlavuz-Vurgu6">
    <w:name w:val="Colorful Grid Accent 6"/>
    <w:basedOn w:val="NormalTablo"/>
    <w:uiPriority w:val="73"/>
    <w:unhideWhenUsed/>
    <w:rsid w:val="00CC66A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RenkliListe">
    <w:name w:val="Colorful List"/>
    <w:basedOn w:val="NormalTablo"/>
    <w:uiPriority w:val="72"/>
    <w:semiHidden/>
    <w:unhideWhenUsed/>
    <w:rsid w:val="00CC66A6"/>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semiHidden/>
    <w:unhideWhenUsed/>
    <w:rsid w:val="00CC66A6"/>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RenkliListe-Vurgu2">
    <w:name w:val="Colorful List Accent 2"/>
    <w:basedOn w:val="NormalTablo"/>
    <w:uiPriority w:val="72"/>
    <w:semiHidden/>
    <w:unhideWhenUsed/>
    <w:rsid w:val="00CC66A6"/>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RenkliListe-Vurgu3">
    <w:name w:val="Colorful List Accent 3"/>
    <w:basedOn w:val="NormalTablo"/>
    <w:uiPriority w:val="72"/>
    <w:semiHidden/>
    <w:unhideWhenUsed/>
    <w:rsid w:val="00CC66A6"/>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RenkliListe-Vurgu4">
    <w:name w:val="Colorful List Accent 4"/>
    <w:basedOn w:val="NormalTablo"/>
    <w:uiPriority w:val="72"/>
    <w:semiHidden/>
    <w:unhideWhenUsed/>
    <w:rsid w:val="00CC66A6"/>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RenkliListe-Vurgu5">
    <w:name w:val="Colorful List Accent 5"/>
    <w:basedOn w:val="NormalTablo"/>
    <w:uiPriority w:val="72"/>
    <w:semiHidden/>
    <w:unhideWhenUsed/>
    <w:rsid w:val="00CC66A6"/>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RenkliListe-Vurgu6">
    <w:name w:val="Colorful List Accent 6"/>
    <w:basedOn w:val="NormalTablo"/>
    <w:uiPriority w:val="72"/>
    <w:semiHidden/>
    <w:unhideWhenUsed/>
    <w:rsid w:val="00CC66A6"/>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RenkliGlgeleme">
    <w:name w:val="Colorful Shading"/>
    <w:basedOn w:val="NormalTablo"/>
    <w:uiPriority w:val="71"/>
    <w:semiHidden/>
    <w:unhideWhenUsed/>
    <w:rsid w:val="00CC66A6"/>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semiHidden/>
    <w:unhideWhenUsed/>
    <w:rsid w:val="00CC66A6"/>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semiHidden/>
    <w:unhideWhenUsed/>
    <w:rsid w:val="00CC66A6"/>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semiHidden/>
    <w:unhideWhenUsed/>
    <w:rsid w:val="00CC66A6"/>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RenkliGlgeleme-Vurgu4">
    <w:name w:val="Colorful Shading Accent 4"/>
    <w:basedOn w:val="NormalTablo"/>
    <w:uiPriority w:val="71"/>
    <w:semiHidden/>
    <w:unhideWhenUsed/>
    <w:rsid w:val="00CC66A6"/>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semiHidden/>
    <w:unhideWhenUsed/>
    <w:rsid w:val="00CC66A6"/>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semiHidden/>
    <w:unhideWhenUsed/>
    <w:rsid w:val="00CC66A6"/>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paragraph" w:styleId="AklamaKonusu">
    <w:name w:val="annotation subject"/>
    <w:basedOn w:val="AklamaMetni"/>
    <w:next w:val="AklamaMetni"/>
    <w:link w:val="AklamaKonusuChar"/>
    <w:uiPriority w:val="99"/>
    <w:semiHidden/>
    <w:unhideWhenUsed/>
    <w:rsid w:val="00CC66A6"/>
    <w:rPr>
      <w:b/>
      <w:bCs/>
    </w:rPr>
  </w:style>
  <w:style w:type="character" w:customStyle="1" w:styleId="AklamaKonusuChar">
    <w:name w:val="Açıklama Konusu Char"/>
    <w:basedOn w:val="AklamaMetniChar"/>
    <w:link w:val="AklamaKonusu"/>
    <w:uiPriority w:val="99"/>
    <w:semiHidden/>
    <w:rsid w:val="00CC66A6"/>
    <w:rPr>
      <w:rFonts w:ascii="Tahoma" w:eastAsia="NSimSun" w:hAnsi="Tahoma" w:cs="Tahoma"/>
      <w:b/>
      <w:bCs/>
      <w:kern w:val="3"/>
      <w:sz w:val="16"/>
      <w:szCs w:val="18"/>
      <w:lang w:val="en-US" w:eastAsia="zh-CN" w:bidi="hi-IN"/>
    </w:rPr>
  </w:style>
  <w:style w:type="table" w:styleId="KoyuListe">
    <w:name w:val="Dark List"/>
    <w:basedOn w:val="NormalTablo"/>
    <w:uiPriority w:val="70"/>
    <w:semiHidden/>
    <w:unhideWhenUsed/>
    <w:rsid w:val="00CC66A6"/>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semiHidden/>
    <w:unhideWhenUsed/>
    <w:rsid w:val="00CC66A6"/>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KoyuListe-Vurgu2">
    <w:name w:val="Dark List Accent 2"/>
    <w:basedOn w:val="NormalTablo"/>
    <w:uiPriority w:val="70"/>
    <w:semiHidden/>
    <w:unhideWhenUsed/>
    <w:rsid w:val="00CC66A6"/>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KoyuListe-Vurgu3">
    <w:name w:val="Dark List Accent 3"/>
    <w:basedOn w:val="NormalTablo"/>
    <w:uiPriority w:val="70"/>
    <w:semiHidden/>
    <w:unhideWhenUsed/>
    <w:rsid w:val="00CC66A6"/>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KoyuListe-Vurgu4">
    <w:name w:val="Dark List Accent 4"/>
    <w:basedOn w:val="NormalTablo"/>
    <w:uiPriority w:val="70"/>
    <w:semiHidden/>
    <w:unhideWhenUsed/>
    <w:rsid w:val="00CC66A6"/>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KoyuListe-Vurgu5">
    <w:name w:val="Dark List Accent 5"/>
    <w:basedOn w:val="NormalTablo"/>
    <w:uiPriority w:val="70"/>
    <w:semiHidden/>
    <w:unhideWhenUsed/>
    <w:rsid w:val="00CC66A6"/>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KoyuListe-Vurgu6">
    <w:name w:val="Dark List Accent 6"/>
    <w:basedOn w:val="NormalTablo"/>
    <w:uiPriority w:val="70"/>
    <w:semiHidden/>
    <w:unhideWhenUsed/>
    <w:rsid w:val="00CC66A6"/>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Tarih">
    <w:name w:val="Date"/>
    <w:basedOn w:val="Normal"/>
    <w:next w:val="Normal"/>
    <w:link w:val="TarihChar"/>
    <w:uiPriority w:val="99"/>
    <w:semiHidden/>
    <w:unhideWhenUsed/>
    <w:rsid w:val="00CC66A6"/>
    <w:rPr>
      <w:rFonts w:cs="Mangal"/>
      <w:szCs w:val="21"/>
    </w:rPr>
  </w:style>
  <w:style w:type="character" w:customStyle="1" w:styleId="TarihChar">
    <w:name w:val="Tarih Char"/>
    <w:basedOn w:val="VarsaylanParagrafYazTipi"/>
    <w:link w:val="Tarih"/>
    <w:uiPriority w:val="99"/>
    <w:semiHidden/>
    <w:rsid w:val="00CC66A6"/>
    <w:rPr>
      <w:rFonts w:ascii="Liberation Serif" w:eastAsia="NSimSun" w:hAnsi="Liberation Serif" w:cs="Mangal"/>
      <w:kern w:val="3"/>
      <w:sz w:val="24"/>
      <w:szCs w:val="21"/>
      <w:lang w:val="en-US" w:eastAsia="zh-CN" w:bidi="hi-IN"/>
    </w:rPr>
  </w:style>
  <w:style w:type="paragraph" w:styleId="BelgeBalantlar">
    <w:name w:val="Document Map"/>
    <w:basedOn w:val="Normal"/>
    <w:link w:val="BelgeBalantlarChar"/>
    <w:uiPriority w:val="99"/>
    <w:semiHidden/>
    <w:unhideWhenUsed/>
    <w:rsid w:val="00CC66A6"/>
    <w:rPr>
      <w:rFonts w:ascii="Segoe UI" w:hAnsi="Segoe UI" w:cs="Mangal"/>
      <w:sz w:val="16"/>
      <w:szCs w:val="14"/>
    </w:rPr>
  </w:style>
  <w:style w:type="character" w:customStyle="1" w:styleId="BelgeBalantlarChar">
    <w:name w:val="Belge Bağlantıları Char"/>
    <w:basedOn w:val="VarsaylanParagrafYazTipi"/>
    <w:link w:val="BelgeBalantlar"/>
    <w:uiPriority w:val="99"/>
    <w:semiHidden/>
    <w:rsid w:val="00CC66A6"/>
    <w:rPr>
      <w:rFonts w:ascii="Segoe UI" w:eastAsia="NSimSun" w:hAnsi="Segoe UI" w:cs="Mangal"/>
      <w:kern w:val="3"/>
      <w:sz w:val="16"/>
      <w:szCs w:val="14"/>
      <w:lang w:val="en-US" w:eastAsia="zh-CN" w:bidi="hi-IN"/>
    </w:rPr>
  </w:style>
  <w:style w:type="paragraph" w:styleId="E-postamzas">
    <w:name w:val="E-mail Signature"/>
    <w:basedOn w:val="Normal"/>
    <w:link w:val="E-postamzasChar"/>
    <w:uiPriority w:val="99"/>
    <w:semiHidden/>
    <w:unhideWhenUsed/>
    <w:rsid w:val="00CC66A6"/>
    <w:rPr>
      <w:rFonts w:cs="Mangal"/>
      <w:szCs w:val="21"/>
    </w:rPr>
  </w:style>
  <w:style w:type="character" w:customStyle="1" w:styleId="E-postamzasChar">
    <w:name w:val="E-posta İmzası Char"/>
    <w:basedOn w:val="VarsaylanParagrafYazTipi"/>
    <w:link w:val="E-postamzas"/>
    <w:uiPriority w:val="99"/>
    <w:semiHidden/>
    <w:rsid w:val="00CC66A6"/>
    <w:rPr>
      <w:rFonts w:ascii="Liberation Serif" w:eastAsia="NSimSun" w:hAnsi="Liberation Serif" w:cs="Mangal"/>
      <w:kern w:val="3"/>
      <w:sz w:val="24"/>
      <w:szCs w:val="21"/>
      <w:lang w:val="en-US" w:eastAsia="zh-CN" w:bidi="hi-IN"/>
    </w:rPr>
  </w:style>
  <w:style w:type="character" w:styleId="Vurgu">
    <w:name w:val="Emphasis"/>
    <w:basedOn w:val="VarsaylanParagrafYazTipi"/>
    <w:uiPriority w:val="20"/>
    <w:qFormat/>
    <w:rsid w:val="00CC66A6"/>
    <w:rPr>
      <w:i/>
      <w:iCs/>
    </w:rPr>
  </w:style>
  <w:style w:type="character" w:styleId="SonNotBavurusu">
    <w:name w:val="endnote reference"/>
    <w:basedOn w:val="VarsaylanParagrafYazTipi"/>
    <w:uiPriority w:val="99"/>
    <w:semiHidden/>
    <w:unhideWhenUsed/>
    <w:rsid w:val="00CC66A6"/>
    <w:rPr>
      <w:vertAlign w:val="superscript"/>
    </w:rPr>
  </w:style>
  <w:style w:type="paragraph" w:styleId="SonNotMetni">
    <w:name w:val="endnote text"/>
    <w:basedOn w:val="Normal"/>
    <w:link w:val="SonNotMetniChar"/>
    <w:uiPriority w:val="99"/>
    <w:semiHidden/>
    <w:unhideWhenUsed/>
    <w:rsid w:val="00CC66A6"/>
    <w:rPr>
      <w:rFonts w:cs="Mangal"/>
      <w:sz w:val="20"/>
      <w:szCs w:val="18"/>
    </w:rPr>
  </w:style>
  <w:style w:type="character" w:customStyle="1" w:styleId="SonNotMetniChar">
    <w:name w:val="Son Not Metni Char"/>
    <w:basedOn w:val="VarsaylanParagrafYazTipi"/>
    <w:link w:val="SonNotMetni"/>
    <w:uiPriority w:val="99"/>
    <w:semiHidden/>
    <w:rsid w:val="00CC66A6"/>
    <w:rPr>
      <w:rFonts w:ascii="Liberation Serif" w:eastAsia="NSimSun" w:hAnsi="Liberation Serif" w:cs="Mangal"/>
      <w:kern w:val="3"/>
      <w:sz w:val="20"/>
      <w:szCs w:val="18"/>
      <w:lang w:val="en-US" w:eastAsia="zh-CN" w:bidi="hi-IN"/>
    </w:rPr>
  </w:style>
  <w:style w:type="paragraph" w:styleId="MektupAdresi">
    <w:name w:val="envelope address"/>
    <w:basedOn w:val="Normal"/>
    <w:uiPriority w:val="99"/>
    <w:semiHidden/>
    <w:unhideWhenUsed/>
    <w:rsid w:val="00CC66A6"/>
    <w:pPr>
      <w:framePr w:w="7920" w:h="1980" w:hRule="exact" w:hSpace="180" w:wrap="auto" w:hAnchor="page" w:xAlign="center" w:yAlign="bottom"/>
      <w:ind w:left="2880"/>
    </w:pPr>
    <w:rPr>
      <w:rFonts w:asciiTheme="majorHAnsi" w:eastAsiaTheme="majorEastAsia" w:hAnsiTheme="majorHAnsi" w:cs="Mangal"/>
      <w:szCs w:val="21"/>
    </w:rPr>
  </w:style>
  <w:style w:type="paragraph" w:styleId="ZarfDn">
    <w:name w:val="envelope return"/>
    <w:basedOn w:val="Normal"/>
    <w:uiPriority w:val="99"/>
    <w:semiHidden/>
    <w:unhideWhenUsed/>
    <w:rsid w:val="00CC66A6"/>
    <w:rPr>
      <w:rFonts w:asciiTheme="majorHAnsi" w:eastAsiaTheme="majorEastAsia" w:hAnsiTheme="majorHAnsi" w:cs="Mangal"/>
      <w:sz w:val="20"/>
      <w:szCs w:val="18"/>
    </w:rPr>
  </w:style>
  <w:style w:type="character" w:styleId="zlenenKpr">
    <w:name w:val="FollowedHyperlink"/>
    <w:basedOn w:val="VarsaylanParagrafYazTipi"/>
    <w:uiPriority w:val="99"/>
    <w:semiHidden/>
    <w:unhideWhenUsed/>
    <w:rsid w:val="00CC66A6"/>
    <w:rPr>
      <w:color w:val="954F72" w:themeColor="followedHyperlink"/>
      <w:u w:val="single"/>
    </w:rPr>
  </w:style>
  <w:style w:type="paragraph" w:styleId="AltBilgi">
    <w:name w:val="footer"/>
    <w:basedOn w:val="Normal"/>
    <w:link w:val="AltBilgiChar"/>
    <w:uiPriority w:val="99"/>
    <w:unhideWhenUsed/>
    <w:rsid w:val="00CC66A6"/>
    <w:pPr>
      <w:tabs>
        <w:tab w:val="center" w:pos="4680"/>
        <w:tab w:val="right" w:pos="9360"/>
      </w:tabs>
    </w:pPr>
    <w:rPr>
      <w:rFonts w:cs="Mangal"/>
      <w:szCs w:val="21"/>
    </w:rPr>
  </w:style>
  <w:style w:type="character" w:customStyle="1" w:styleId="AltBilgiChar">
    <w:name w:val="Alt Bilgi Char"/>
    <w:basedOn w:val="VarsaylanParagrafYazTipi"/>
    <w:link w:val="AltBilgi"/>
    <w:uiPriority w:val="99"/>
    <w:rsid w:val="00CC66A6"/>
    <w:rPr>
      <w:rFonts w:ascii="Liberation Serif" w:eastAsia="NSimSun" w:hAnsi="Liberation Serif" w:cs="Mangal"/>
      <w:kern w:val="3"/>
      <w:sz w:val="24"/>
      <w:szCs w:val="21"/>
      <w:lang w:val="en-US" w:eastAsia="zh-CN" w:bidi="hi-IN"/>
    </w:rPr>
  </w:style>
  <w:style w:type="character" w:styleId="DipnotBavurusu">
    <w:name w:val="footnote reference"/>
    <w:basedOn w:val="VarsaylanParagrafYazTipi"/>
    <w:uiPriority w:val="99"/>
    <w:semiHidden/>
    <w:unhideWhenUsed/>
    <w:rsid w:val="00CC66A6"/>
    <w:rPr>
      <w:vertAlign w:val="superscript"/>
    </w:rPr>
  </w:style>
  <w:style w:type="paragraph" w:styleId="DipnotMetni">
    <w:name w:val="footnote text"/>
    <w:basedOn w:val="Normal"/>
    <w:link w:val="DipnotMetniChar"/>
    <w:uiPriority w:val="99"/>
    <w:semiHidden/>
    <w:unhideWhenUsed/>
    <w:rsid w:val="00CC66A6"/>
    <w:rPr>
      <w:rFonts w:cs="Mangal"/>
      <w:sz w:val="20"/>
      <w:szCs w:val="18"/>
    </w:rPr>
  </w:style>
  <w:style w:type="character" w:customStyle="1" w:styleId="DipnotMetniChar">
    <w:name w:val="Dipnot Metni Char"/>
    <w:basedOn w:val="VarsaylanParagrafYazTipi"/>
    <w:link w:val="DipnotMetni"/>
    <w:uiPriority w:val="99"/>
    <w:semiHidden/>
    <w:rsid w:val="00CC66A6"/>
    <w:rPr>
      <w:rFonts w:ascii="Liberation Serif" w:eastAsia="NSimSun" w:hAnsi="Liberation Serif" w:cs="Mangal"/>
      <w:kern w:val="3"/>
      <w:sz w:val="20"/>
      <w:szCs w:val="18"/>
      <w:lang w:val="en-US" w:eastAsia="zh-CN" w:bidi="hi-IN"/>
    </w:rPr>
  </w:style>
  <w:style w:type="table" w:customStyle="1" w:styleId="KlavuzTablo1Ak1">
    <w:name w:val="Kılavuz Tablo 1 Açık1"/>
    <w:basedOn w:val="NormalTablo"/>
    <w:uiPriority w:val="46"/>
    <w:rsid w:val="00CC66A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lavuzTablo1Ak-Vurgu11">
    <w:name w:val="Kılavuz Tablo 1 Açık - Vurgu 11"/>
    <w:basedOn w:val="NormalTablo"/>
    <w:uiPriority w:val="46"/>
    <w:rsid w:val="00CC66A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KlavuzTablo1Ak-Vurgu21">
    <w:name w:val="Kılavuz Tablo 1 Açık - Vurgu 21"/>
    <w:basedOn w:val="NormalTablo"/>
    <w:uiPriority w:val="46"/>
    <w:rsid w:val="00CC66A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KlavuzTablo1Ak-Vurgu31">
    <w:name w:val="Kılavuz Tablo 1 Açık - Vurgu 31"/>
    <w:basedOn w:val="NormalTablo"/>
    <w:uiPriority w:val="46"/>
    <w:rsid w:val="00CC66A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KlavuzTablo1Ak-Vurgu41">
    <w:name w:val="Kılavuz Tablo 1 Açık - Vurgu 41"/>
    <w:basedOn w:val="NormalTablo"/>
    <w:uiPriority w:val="46"/>
    <w:rsid w:val="00CC66A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KlavuzTablo1Ak-Vurgu51">
    <w:name w:val="Kılavuz Tablo 1 Açık - Vurgu 51"/>
    <w:basedOn w:val="NormalTablo"/>
    <w:uiPriority w:val="46"/>
    <w:rsid w:val="00CC66A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KlavuzTablo1Ak-Vurgu61">
    <w:name w:val="Kılavuz Tablo 1 Açık - Vurgu 61"/>
    <w:basedOn w:val="NormalTablo"/>
    <w:uiPriority w:val="46"/>
    <w:rsid w:val="00CC66A6"/>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KlavuzTablo21">
    <w:name w:val="Kılavuz Tablo 21"/>
    <w:basedOn w:val="NormalTablo"/>
    <w:uiPriority w:val="47"/>
    <w:rsid w:val="00CC66A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2-Vurgu11">
    <w:name w:val="Kılavuz Tablo 2 - Vurgu 11"/>
    <w:basedOn w:val="NormalTablo"/>
    <w:uiPriority w:val="47"/>
    <w:rsid w:val="00CC66A6"/>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KlavuzTablo2-Vurgu21">
    <w:name w:val="Kılavuz Tablo 2 - Vurgu 21"/>
    <w:basedOn w:val="NormalTablo"/>
    <w:uiPriority w:val="47"/>
    <w:rsid w:val="00CC66A6"/>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KlavuzTablo2-Vurgu31">
    <w:name w:val="Kılavuz Tablo 2 - Vurgu 31"/>
    <w:basedOn w:val="NormalTablo"/>
    <w:uiPriority w:val="47"/>
    <w:rsid w:val="00CC66A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KlavuzTablo2-Vurgu41">
    <w:name w:val="Kılavuz Tablo 2 - Vurgu 41"/>
    <w:basedOn w:val="NormalTablo"/>
    <w:uiPriority w:val="47"/>
    <w:rsid w:val="00CC66A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KlavuzTablo2-Vurgu51">
    <w:name w:val="Kılavuz Tablo 2 - Vurgu 51"/>
    <w:basedOn w:val="NormalTablo"/>
    <w:uiPriority w:val="47"/>
    <w:rsid w:val="00CC66A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KlavuzTablo2-Vurgu61">
    <w:name w:val="Kılavuz Tablo 2 - Vurgu 61"/>
    <w:basedOn w:val="NormalTablo"/>
    <w:uiPriority w:val="47"/>
    <w:rsid w:val="00CC66A6"/>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KlavuzTablo31">
    <w:name w:val="Kılavuz Tablo 31"/>
    <w:basedOn w:val="NormalTablo"/>
    <w:uiPriority w:val="48"/>
    <w:rsid w:val="00CC66A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3-Vurgu11">
    <w:name w:val="Kılavuz Tablo 3 - Vurgu 11"/>
    <w:basedOn w:val="NormalTablo"/>
    <w:uiPriority w:val="48"/>
    <w:rsid w:val="00CC66A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KlavuzTablo3-Vurgu21">
    <w:name w:val="Kılavuz Tablo 3 - Vurgu 21"/>
    <w:basedOn w:val="NormalTablo"/>
    <w:uiPriority w:val="48"/>
    <w:rsid w:val="00CC66A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KlavuzTablo3-Vurgu31">
    <w:name w:val="Kılavuz Tablo 3 - Vurgu 31"/>
    <w:basedOn w:val="NormalTablo"/>
    <w:uiPriority w:val="48"/>
    <w:rsid w:val="00CC66A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KlavuzTablo3-Vurgu41">
    <w:name w:val="Kılavuz Tablo 3 - Vurgu 41"/>
    <w:basedOn w:val="NormalTablo"/>
    <w:uiPriority w:val="48"/>
    <w:rsid w:val="00CC66A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KlavuzTablo3-Vurgu51">
    <w:name w:val="Kılavuz Tablo 3 - Vurgu 51"/>
    <w:basedOn w:val="NormalTablo"/>
    <w:uiPriority w:val="48"/>
    <w:rsid w:val="00CC66A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KlavuzTablo3-Vurgu61">
    <w:name w:val="Kılavuz Tablo 3 - Vurgu 61"/>
    <w:basedOn w:val="NormalTablo"/>
    <w:uiPriority w:val="48"/>
    <w:rsid w:val="00CC66A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KlavuzuTablo41">
    <w:name w:val="Kılavuzu Tablo 41"/>
    <w:basedOn w:val="NormalTablo"/>
    <w:uiPriority w:val="49"/>
    <w:rsid w:val="00CC66A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uTablo4-Vurgu11">
    <w:name w:val="Kılavuzu Tablo 4 - Vurgu 11"/>
    <w:basedOn w:val="NormalTablo"/>
    <w:uiPriority w:val="49"/>
    <w:rsid w:val="00CC66A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KlavuzuTablo4-Vurgu21">
    <w:name w:val="Kılavuzu Tablo 4 - Vurgu 21"/>
    <w:basedOn w:val="NormalTablo"/>
    <w:uiPriority w:val="49"/>
    <w:rsid w:val="00CC66A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KlavuzuTablo4-Vurgu31">
    <w:name w:val="Kılavuzu Tablo 4 - Vurgu 31"/>
    <w:basedOn w:val="NormalTablo"/>
    <w:uiPriority w:val="49"/>
    <w:rsid w:val="00CC66A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KlavuzuTablo4-Vurgu41">
    <w:name w:val="Kılavuzu Tablo 4 - Vurgu 41"/>
    <w:basedOn w:val="NormalTablo"/>
    <w:uiPriority w:val="49"/>
    <w:rsid w:val="00CC66A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KlavuzuTablo4-Vurgu51">
    <w:name w:val="Kılavuzu Tablo 4 - Vurgu 51"/>
    <w:basedOn w:val="NormalTablo"/>
    <w:uiPriority w:val="49"/>
    <w:rsid w:val="00CC66A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KlavuzuTablo4-Vurgu61">
    <w:name w:val="Kılavuzu Tablo 4 - Vurgu 61"/>
    <w:basedOn w:val="NormalTablo"/>
    <w:uiPriority w:val="49"/>
    <w:rsid w:val="00CC66A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KlavuzTablo5Koyu1">
    <w:name w:val="Kılavuz Tablo 5 Koyu1"/>
    <w:basedOn w:val="NormalTablo"/>
    <w:uiPriority w:val="50"/>
    <w:rsid w:val="00CC66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KlavuzTablo5Koyu-Vurgu11">
    <w:name w:val="Kılavuz Tablo 5 Koyu - Vurgu 11"/>
    <w:basedOn w:val="NormalTablo"/>
    <w:uiPriority w:val="50"/>
    <w:rsid w:val="00CC66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KlavuzTablo5Koyu-Vurgu21">
    <w:name w:val="Kılavuz Tablo 5 Koyu - Vurgu 21"/>
    <w:basedOn w:val="NormalTablo"/>
    <w:uiPriority w:val="50"/>
    <w:rsid w:val="00CC66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KlavuzTablo5Koyu-Vurgu31">
    <w:name w:val="Kılavuz Tablo 5 Koyu - Vurgu 31"/>
    <w:basedOn w:val="NormalTablo"/>
    <w:uiPriority w:val="50"/>
    <w:rsid w:val="00CC66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KlavuzTablo5Koyu-Vurgu41">
    <w:name w:val="Kılavuz Tablo 5 Koyu - Vurgu 41"/>
    <w:basedOn w:val="NormalTablo"/>
    <w:uiPriority w:val="50"/>
    <w:rsid w:val="00CC66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KlavuzTablo5Koyu-Vurgu51">
    <w:name w:val="Kılavuz Tablo 5 Koyu - Vurgu 51"/>
    <w:basedOn w:val="NormalTablo"/>
    <w:uiPriority w:val="50"/>
    <w:rsid w:val="00CC66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KlavuzTablo5Koyu-Vurgu61">
    <w:name w:val="Kılavuz Tablo 5 Koyu - Vurgu 61"/>
    <w:basedOn w:val="NormalTablo"/>
    <w:uiPriority w:val="50"/>
    <w:rsid w:val="00CC66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KlavuzTablo6Renkli1">
    <w:name w:val="Kılavuz Tablo 6 Renkli1"/>
    <w:basedOn w:val="NormalTablo"/>
    <w:uiPriority w:val="51"/>
    <w:rsid w:val="00CC66A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6Renkli-Vurgu11">
    <w:name w:val="Kılavuz Tablo 6 Renkli - Vurgu 11"/>
    <w:basedOn w:val="NormalTablo"/>
    <w:uiPriority w:val="51"/>
    <w:rsid w:val="00CC66A6"/>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KlavuzTablo6-Renkli-Vurgu21">
    <w:name w:val="Kılavuz Tablo 6 - Renkli - Vurgu 21"/>
    <w:basedOn w:val="NormalTablo"/>
    <w:uiPriority w:val="51"/>
    <w:rsid w:val="00CC66A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KlavuzTablo6-Renkli-Vurgu31">
    <w:name w:val="Kılavuz Tablo 6 - Renkli - Vurgu 31"/>
    <w:basedOn w:val="NormalTablo"/>
    <w:uiPriority w:val="51"/>
    <w:rsid w:val="00CC66A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KlavuzTablo6-Renkli-Vurgu41">
    <w:name w:val="Kılavuz Tablo 6 - Renkli - Vurgu 41"/>
    <w:basedOn w:val="NormalTablo"/>
    <w:uiPriority w:val="51"/>
    <w:rsid w:val="00CC66A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KlavuzTablo6-Renkli-Vurgu51">
    <w:name w:val="Kılavuz Tablo 6 - Renkli - Vurgu 51"/>
    <w:basedOn w:val="NormalTablo"/>
    <w:uiPriority w:val="51"/>
    <w:rsid w:val="00CC66A6"/>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KlavuzTablo6Renkli-Vurgu61">
    <w:name w:val="Kılavuz Tablo 6 Renkli - Vurgu 61"/>
    <w:basedOn w:val="NormalTablo"/>
    <w:uiPriority w:val="51"/>
    <w:rsid w:val="00CC66A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KlavuzTablo7Renkli1">
    <w:name w:val="Kılavuz Tablo 7 Renkli1"/>
    <w:basedOn w:val="NormalTablo"/>
    <w:uiPriority w:val="52"/>
    <w:rsid w:val="00CC66A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7Renkli-Vurgu11">
    <w:name w:val="Kılavuz Tablo 7 Renkli - Vurgu 11"/>
    <w:basedOn w:val="NormalTablo"/>
    <w:uiPriority w:val="52"/>
    <w:rsid w:val="00CC66A6"/>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KlavuzTablo7Renkli-Vurgu21">
    <w:name w:val="Kılavuz Tablo 7 Renkli - Vurgu 21"/>
    <w:basedOn w:val="NormalTablo"/>
    <w:uiPriority w:val="52"/>
    <w:rsid w:val="00CC66A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KlavuzTablo7Renkli-Vurgu31">
    <w:name w:val="Kılavuz Tablo 7 Renkli - Vurgu 31"/>
    <w:basedOn w:val="NormalTablo"/>
    <w:uiPriority w:val="52"/>
    <w:rsid w:val="00CC66A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KlavuzTablo7Renkli-Vurgu41">
    <w:name w:val="Kılavuz Tablo 7 Renkli - Vurgu 41"/>
    <w:basedOn w:val="NormalTablo"/>
    <w:uiPriority w:val="52"/>
    <w:rsid w:val="00CC66A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KlavuzTablo7Renkli-Vurgu51">
    <w:name w:val="Kılavuz Tablo 7 Renkli - Vurgu 51"/>
    <w:basedOn w:val="NormalTablo"/>
    <w:uiPriority w:val="52"/>
    <w:rsid w:val="00CC66A6"/>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KlavuzTablo7Renkli-Vurgu61">
    <w:name w:val="Kılavuz Tablo 7 Renkli - Vurgu 61"/>
    <w:basedOn w:val="NormalTablo"/>
    <w:uiPriority w:val="52"/>
    <w:rsid w:val="00CC66A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Etiket1">
    <w:name w:val="Etiket1"/>
    <w:basedOn w:val="VarsaylanParagrafYazTipi"/>
    <w:uiPriority w:val="99"/>
    <w:rsid w:val="00CC66A6"/>
    <w:rPr>
      <w:color w:val="2B579A"/>
      <w:shd w:val="clear" w:color="auto" w:fill="E1DFDD"/>
    </w:rPr>
  </w:style>
  <w:style w:type="paragraph" w:styleId="stBilgi">
    <w:name w:val="header"/>
    <w:basedOn w:val="Normal"/>
    <w:link w:val="stBilgiChar"/>
    <w:uiPriority w:val="99"/>
    <w:unhideWhenUsed/>
    <w:rsid w:val="00CC66A6"/>
    <w:pPr>
      <w:tabs>
        <w:tab w:val="center" w:pos="4680"/>
        <w:tab w:val="right" w:pos="9360"/>
      </w:tabs>
    </w:pPr>
    <w:rPr>
      <w:rFonts w:cs="Mangal"/>
      <w:szCs w:val="21"/>
    </w:rPr>
  </w:style>
  <w:style w:type="character" w:customStyle="1" w:styleId="stBilgiChar">
    <w:name w:val="Üst Bilgi Char"/>
    <w:basedOn w:val="VarsaylanParagrafYazTipi"/>
    <w:link w:val="stBilgi"/>
    <w:uiPriority w:val="99"/>
    <w:rsid w:val="00CC66A6"/>
    <w:rPr>
      <w:rFonts w:ascii="Liberation Serif" w:eastAsia="NSimSun" w:hAnsi="Liberation Serif" w:cs="Mangal"/>
      <w:kern w:val="3"/>
      <w:sz w:val="24"/>
      <w:szCs w:val="21"/>
      <w:lang w:val="en-US" w:eastAsia="zh-CN" w:bidi="hi-IN"/>
    </w:rPr>
  </w:style>
  <w:style w:type="character" w:styleId="HTMLKsaltmas">
    <w:name w:val="HTML Acronym"/>
    <w:basedOn w:val="VarsaylanParagrafYazTipi"/>
    <w:uiPriority w:val="99"/>
    <w:semiHidden/>
    <w:unhideWhenUsed/>
    <w:rsid w:val="00CC66A6"/>
  </w:style>
  <w:style w:type="paragraph" w:styleId="HTMLAdresi">
    <w:name w:val="HTML Address"/>
    <w:basedOn w:val="Normal"/>
    <w:link w:val="HTMLAdresiChar"/>
    <w:uiPriority w:val="99"/>
    <w:semiHidden/>
    <w:unhideWhenUsed/>
    <w:rsid w:val="00CC66A6"/>
    <w:rPr>
      <w:rFonts w:cs="Mangal"/>
      <w:i/>
      <w:iCs/>
      <w:szCs w:val="21"/>
    </w:rPr>
  </w:style>
  <w:style w:type="character" w:customStyle="1" w:styleId="HTMLAdresiChar">
    <w:name w:val="HTML Adresi Char"/>
    <w:basedOn w:val="VarsaylanParagrafYazTipi"/>
    <w:link w:val="HTMLAdresi"/>
    <w:uiPriority w:val="99"/>
    <w:semiHidden/>
    <w:rsid w:val="00CC66A6"/>
    <w:rPr>
      <w:rFonts w:ascii="Liberation Serif" w:eastAsia="NSimSun" w:hAnsi="Liberation Serif" w:cs="Mangal"/>
      <w:i/>
      <w:iCs/>
      <w:kern w:val="3"/>
      <w:sz w:val="24"/>
      <w:szCs w:val="21"/>
      <w:lang w:val="en-US" w:eastAsia="zh-CN" w:bidi="hi-IN"/>
    </w:rPr>
  </w:style>
  <w:style w:type="character" w:styleId="HTMLCite">
    <w:name w:val="HTML Cite"/>
    <w:basedOn w:val="VarsaylanParagrafYazTipi"/>
    <w:uiPriority w:val="99"/>
    <w:semiHidden/>
    <w:unhideWhenUsed/>
    <w:rsid w:val="00CC66A6"/>
    <w:rPr>
      <w:i/>
      <w:iCs/>
    </w:rPr>
  </w:style>
  <w:style w:type="character" w:styleId="HTMLKodu">
    <w:name w:val="HTML Code"/>
    <w:basedOn w:val="VarsaylanParagrafYazTipi"/>
    <w:uiPriority w:val="99"/>
    <w:semiHidden/>
    <w:unhideWhenUsed/>
    <w:rsid w:val="00CC66A6"/>
    <w:rPr>
      <w:rFonts w:ascii="Consolas" w:hAnsi="Consolas"/>
      <w:sz w:val="20"/>
      <w:szCs w:val="20"/>
    </w:rPr>
  </w:style>
  <w:style w:type="character" w:styleId="HTMLTanm">
    <w:name w:val="HTML Definition"/>
    <w:basedOn w:val="VarsaylanParagrafYazTipi"/>
    <w:uiPriority w:val="99"/>
    <w:semiHidden/>
    <w:unhideWhenUsed/>
    <w:rsid w:val="00CC66A6"/>
    <w:rPr>
      <w:i/>
      <w:iCs/>
    </w:rPr>
  </w:style>
  <w:style w:type="character" w:styleId="HTMLKlavye">
    <w:name w:val="HTML Keyboard"/>
    <w:basedOn w:val="VarsaylanParagrafYazTipi"/>
    <w:uiPriority w:val="99"/>
    <w:semiHidden/>
    <w:unhideWhenUsed/>
    <w:rsid w:val="00CC66A6"/>
    <w:rPr>
      <w:rFonts w:ascii="Consolas" w:hAnsi="Consolas"/>
      <w:sz w:val="20"/>
      <w:szCs w:val="20"/>
    </w:rPr>
  </w:style>
  <w:style w:type="character" w:styleId="HTMLrnek">
    <w:name w:val="HTML Sample"/>
    <w:basedOn w:val="VarsaylanParagrafYazTipi"/>
    <w:uiPriority w:val="99"/>
    <w:semiHidden/>
    <w:unhideWhenUsed/>
    <w:rsid w:val="00CC66A6"/>
    <w:rPr>
      <w:rFonts w:ascii="Consolas" w:hAnsi="Consolas"/>
      <w:sz w:val="24"/>
      <w:szCs w:val="24"/>
    </w:rPr>
  </w:style>
  <w:style w:type="character" w:styleId="HTMLDaktilo">
    <w:name w:val="HTML Typewriter"/>
    <w:basedOn w:val="VarsaylanParagrafYazTipi"/>
    <w:uiPriority w:val="99"/>
    <w:semiHidden/>
    <w:unhideWhenUsed/>
    <w:rsid w:val="00CC66A6"/>
    <w:rPr>
      <w:rFonts w:ascii="Consolas" w:hAnsi="Consolas"/>
      <w:sz w:val="20"/>
      <w:szCs w:val="20"/>
    </w:rPr>
  </w:style>
  <w:style w:type="character" w:styleId="HTMLDeiken">
    <w:name w:val="HTML Variable"/>
    <w:basedOn w:val="VarsaylanParagrafYazTipi"/>
    <w:uiPriority w:val="99"/>
    <w:semiHidden/>
    <w:unhideWhenUsed/>
    <w:rsid w:val="00CC66A6"/>
    <w:rPr>
      <w:i/>
      <w:iCs/>
    </w:rPr>
  </w:style>
  <w:style w:type="character" w:styleId="Kpr">
    <w:name w:val="Hyperlink"/>
    <w:basedOn w:val="VarsaylanParagrafYazTipi"/>
    <w:uiPriority w:val="99"/>
    <w:unhideWhenUsed/>
    <w:rsid w:val="00CC66A6"/>
    <w:rPr>
      <w:color w:val="0563C1" w:themeColor="hyperlink"/>
      <w:u w:val="single"/>
    </w:rPr>
  </w:style>
  <w:style w:type="paragraph" w:styleId="Dizin1">
    <w:name w:val="index 1"/>
    <w:basedOn w:val="Normal"/>
    <w:next w:val="Normal"/>
    <w:uiPriority w:val="99"/>
    <w:semiHidden/>
    <w:unhideWhenUsed/>
    <w:rsid w:val="00CC66A6"/>
    <w:pPr>
      <w:ind w:left="240" w:hanging="240"/>
    </w:pPr>
    <w:rPr>
      <w:rFonts w:cs="Mangal"/>
      <w:szCs w:val="21"/>
    </w:rPr>
  </w:style>
  <w:style w:type="paragraph" w:styleId="Dizin2">
    <w:name w:val="index 2"/>
    <w:basedOn w:val="Normal"/>
    <w:next w:val="Normal"/>
    <w:uiPriority w:val="99"/>
    <w:semiHidden/>
    <w:unhideWhenUsed/>
    <w:rsid w:val="00CC66A6"/>
    <w:pPr>
      <w:ind w:left="480" w:hanging="240"/>
    </w:pPr>
    <w:rPr>
      <w:rFonts w:cs="Mangal"/>
      <w:szCs w:val="21"/>
    </w:rPr>
  </w:style>
  <w:style w:type="paragraph" w:styleId="Dizin3">
    <w:name w:val="index 3"/>
    <w:basedOn w:val="Normal"/>
    <w:next w:val="Normal"/>
    <w:uiPriority w:val="99"/>
    <w:semiHidden/>
    <w:unhideWhenUsed/>
    <w:rsid w:val="00CC66A6"/>
    <w:pPr>
      <w:ind w:left="720" w:hanging="240"/>
    </w:pPr>
    <w:rPr>
      <w:rFonts w:cs="Mangal"/>
      <w:szCs w:val="21"/>
    </w:rPr>
  </w:style>
  <w:style w:type="paragraph" w:styleId="Dizin4">
    <w:name w:val="index 4"/>
    <w:basedOn w:val="Normal"/>
    <w:next w:val="Normal"/>
    <w:uiPriority w:val="99"/>
    <w:semiHidden/>
    <w:unhideWhenUsed/>
    <w:rsid w:val="00CC66A6"/>
    <w:pPr>
      <w:ind w:left="960" w:hanging="240"/>
    </w:pPr>
    <w:rPr>
      <w:rFonts w:cs="Mangal"/>
      <w:szCs w:val="21"/>
    </w:rPr>
  </w:style>
  <w:style w:type="paragraph" w:styleId="Dizin5">
    <w:name w:val="index 5"/>
    <w:basedOn w:val="Normal"/>
    <w:next w:val="Normal"/>
    <w:uiPriority w:val="99"/>
    <w:semiHidden/>
    <w:unhideWhenUsed/>
    <w:rsid w:val="00CC66A6"/>
    <w:pPr>
      <w:ind w:left="1200" w:hanging="240"/>
    </w:pPr>
    <w:rPr>
      <w:rFonts w:cs="Mangal"/>
      <w:szCs w:val="21"/>
    </w:rPr>
  </w:style>
  <w:style w:type="paragraph" w:styleId="Dizin6">
    <w:name w:val="index 6"/>
    <w:basedOn w:val="Normal"/>
    <w:next w:val="Normal"/>
    <w:uiPriority w:val="99"/>
    <w:semiHidden/>
    <w:unhideWhenUsed/>
    <w:rsid w:val="00CC66A6"/>
    <w:pPr>
      <w:ind w:left="1440" w:hanging="240"/>
    </w:pPr>
    <w:rPr>
      <w:rFonts w:cs="Mangal"/>
      <w:szCs w:val="21"/>
    </w:rPr>
  </w:style>
  <w:style w:type="paragraph" w:styleId="Dizin7">
    <w:name w:val="index 7"/>
    <w:basedOn w:val="Normal"/>
    <w:next w:val="Normal"/>
    <w:uiPriority w:val="99"/>
    <w:semiHidden/>
    <w:unhideWhenUsed/>
    <w:rsid w:val="00CC66A6"/>
    <w:pPr>
      <w:ind w:left="1680" w:hanging="240"/>
    </w:pPr>
    <w:rPr>
      <w:rFonts w:cs="Mangal"/>
      <w:szCs w:val="21"/>
    </w:rPr>
  </w:style>
  <w:style w:type="paragraph" w:styleId="Dizin8">
    <w:name w:val="index 8"/>
    <w:basedOn w:val="Normal"/>
    <w:next w:val="Normal"/>
    <w:uiPriority w:val="99"/>
    <w:semiHidden/>
    <w:unhideWhenUsed/>
    <w:rsid w:val="00CC66A6"/>
    <w:pPr>
      <w:ind w:left="1920" w:hanging="240"/>
    </w:pPr>
    <w:rPr>
      <w:rFonts w:cs="Mangal"/>
      <w:szCs w:val="21"/>
    </w:rPr>
  </w:style>
  <w:style w:type="paragraph" w:styleId="Dizin9">
    <w:name w:val="index 9"/>
    <w:basedOn w:val="Normal"/>
    <w:next w:val="Normal"/>
    <w:uiPriority w:val="99"/>
    <w:semiHidden/>
    <w:unhideWhenUsed/>
    <w:rsid w:val="00CC66A6"/>
    <w:pPr>
      <w:ind w:left="2160" w:hanging="240"/>
    </w:pPr>
    <w:rPr>
      <w:rFonts w:cs="Mangal"/>
      <w:szCs w:val="21"/>
    </w:rPr>
  </w:style>
  <w:style w:type="paragraph" w:styleId="DizinBal">
    <w:name w:val="index heading"/>
    <w:basedOn w:val="Normal"/>
    <w:next w:val="Dizin1"/>
    <w:uiPriority w:val="99"/>
    <w:semiHidden/>
    <w:unhideWhenUsed/>
    <w:rsid w:val="00CC66A6"/>
    <w:rPr>
      <w:rFonts w:asciiTheme="majorHAnsi" w:eastAsiaTheme="majorEastAsia" w:hAnsiTheme="majorHAnsi" w:cs="Mangal"/>
      <w:b/>
      <w:bCs/>
      <w:szCs w:val="21"/>
    </w:rPr>
  </w:style>
  <w:style w:type="character" w:styleId="GlVurgulama">
    <w:name w:val="Intense Emphasis"/>
    <w:basedOn w:val="VarsaylanParagrafYazTipi"/>
    <w:uiPriority w:val="21"/>
    <w:qFormat/>
    <w:rsid w:val="00CC66A6"/>
    <w:rPr>
      <w:i/>
      <w:iCs/>
      <w:color w:val="4472C4" w:themeColor="accent1"/>
    </w:rPr>
  </w:style>
  <w:style w:type="paragraph" w:styleId="GlAlnt">
    <w:name w:val="Intense Quote"/>
    <w:basedOn w:val="Normal"/>
    <w:next w:val="Normal"/>
    <w:link w:val="GlAlntChar"/>
    <w:uiPriority w:val="30"/>
    <w:qFormat/>
    <w:rsid w:val="00CC66A6"/>
    <w:pPr>
      <w:pBdr>
        <w:top w:val="single" w:sz="4" w:space="10" w:color="4472C4" w:themeColor="accent1"/>
        <w:bottom w:val="single" w:sz="4" w:space="10" w:color="4472C4" w:themeColor="accent1"/>
      </w:pBdr>
      <w:spacing w:before="360" w:after="360"/>
      <w:ind w:left="864" w:right="864"/>
      <w:jc w:val="center"/>
    </w:pPr>
    <w:rPr>
      <w:rFonts w:cs="Mangal"/>
      <w:i/>
      <w:iCs/>
      <w:color w:val="4472C4" w:themeColor="accent1"/>
      <w:szCs w:val="21"/>
    </w:rPr>
  </w:style>
  <w:style w:type="character" w:customStyle="1" w:styleId="GlAlntChar">
    <w:name w:val="Güçlü Alıntı Char"/>
    <w:basedOn w:val="VarsaylanParagrafYazTipi"/>
    <w:link w:val="GlAlnt"/>
    <w:uiPriority w:val="30"/>
    <w:rsid w:val="00CC66A6"/>
    <w:rPr>
      <w:rFonts w:ascii="Liberation Serif" w:eastAsia="NSimSun" w:hAnsi="Liberation Serif" w:cs="Mangal"/>
      <w:i/>
      <w:iCs/>
      <w:color w:val="4472C4" w:themeColor="accent1"/>
      <w:kern w:val="3"/>
      <w:sz w:val="24"/>
      <w:szCs w:val="21"/>
      <w:lang w:val="en-US" w:eastAsia="zh-CN" w:bidi="hi-IN"/>
    </w:rPr>
  </w:style>
  <w:style w:type="character" w:styleId="GlBavuru">
    <w:name w:val="Intense Reference"/>
    <w:basedOn w:val="VarsaylanParagrafYazTipi"/>
    <w:uiPriority w:val="32"/>
    <w:qFormat/>
    <w:rsid w:val="00CC66A6"/>
    <w:rPr>
      <w:b/>
      <w:bCs/>
      <w:smallCaps/>
      <w:color w:val="4472C4" w:themeColor="accent1"/>
      <w:spacing w:val="5"/>
    </w:rPr>
  </w:style>
  <w:style w:type="table" w:styleId="AkKlavuz">
    <w:name w:val="Light Grid"/>
    <w:basedOn w:val="NormalTablo"/>
    <w:uiPriority w:val="62"/>
    <w:semiHidden/>
    <w:unhideWhenUsed/>
    <w:rsid w:val="00CC66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semiHidden/>
    <w:unhideWhenUsed/>
    <w:rsid w:val="00CC66A6"/>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AkKlavuz-Vurgu2">
    <w:name w:val="Light Grid Accent 2"/>
    <w:basedOn w:val="NormalTablo"/>
    <w:uiPriority w:val="62"/>
    <w:semiHidden/>
    <w:unhideWhenUsed/>
    <w:rsid w:val="00CC66A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AkKlavuz-Vurgu3">
    <w:name w:val="Light Grid Accent 3"/>
    <w:basedOn w:val="NormalTablo"/>
    <w:uiPriority w:val="62"/>
    <w:semiHidden/>
    <w:unhideWhenUsed/>
    <w:rsid w:val="00CC66A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AkKlavuz-Vurgu4">
    <w:name w:val="Light Grid Accent 4"/>
    <w:basedOn w:val="NormalTablo"/>
    <w:uiPriority w:val="62"/>
    <w:semiHidden/>
    <w:unhideWhenUsed/>
    <w:rsid w:val="00CC66A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AkKlavuz-Vurgu5">
    <w:name w:val="Light Grid Accent 5"/>
    <w:basedOn w:val="NormalTablo"/>
    <w:uiPriority w:val="62"/>
    <w:semiHidden/>
    <w:unhideWhenUsed/>
    <w:rsid w:val="00CC66A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AkKlavuz-Vurgu6">
    <w:name w:val="Light Grid Accent 6"/>
    <w:basedOn w:val="NormalTablo"/>
    <w:uiPriority w:val="62"/>
    <w:semiHidden/>
    <w:unhideWhenUsed/>
    <w:rsid w:val="00CC66A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kListe">
    <w:name w:val="Light List"/>
    <w:basedOn w:val="NormalTablo"/>
    <w:uiPriority w:val="61"/>
    <w:semiHidden/>
    <w:unhideWhenUsed/>
    <w:rsid w:val="00CC66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semiHidden/>
    <w:unhideWhenUsed/>
    <w:rsid w:val="00CC66A6"/>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AkListe-Vurgu2">
    <w:name w:val="Light List Accent 2"/>
    <w:basedOn w:val="NormalTablo"/>
    <w:uiPriority w:val="61"/>
    <w:semiHidden/>
    <w:unhideWhenUsed/>
    <w:rsid w:val="00CC66A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AkListe-Vurgu3">
    <w:name w:val="Light List Accent 3"/>
    <w:basedOn w:val="NormalTablo"/>
    <w:uiPriority w:val="61"/>
    <w:semiHidden/>
    <w:unhideWhenUsed/>
    <w:rsid w:val="00CC66A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AkListe-Vurgu4">
    <w:name w:val="Light List Accent 4"/>
    <w:basedOn w:val="NormalTablo"/>
    <w:uiPriority w:val="61"/>
    <w:semiHidden/>
    <w:unhideWhenUsed/>
    <w:rsid w:val="00CC66A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AkListe-Vurgu5">
    <w:name w:val="Light List Accent 5"/>
    <w:basedOn w:val="NormalTablo"/>
    <w:uiPriority w:val="61"/>
    <w:semiHidden/>
    <w:unhideWhenUsed/>
    <w:rsid w:val="00CC66A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AkListe-Vurgu6">
    <w:name w:val="Light List Accent 6"/>
    <w:basedOn w:val="NormalTablo"/>
    <w:uiPriority w:val="61"/>
    <w:semiHidden/>
    <w:unhideWhenUsed/>
    <w:rsid w:val="00CC66A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kGlgeleme">
    <w:name w:val="Light Shading"/>
    <w:basedOn w:val="NormalTablo"/>
    <w:uiPriority w:val="60"/>
    <w:semiHidden/>
    <w:unhideWhenUsed/>
    <w:rsid w:val="00CC66A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semiHidden/>
    <w:unhideWhenUsed/>
    <w:rsid w:val="00CC66A6"/>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AkGlgeleme-Vurgu2">
    <w:name w:val="Light Shading Accent 2"/>
    <w:basedOn w:val="NormalTablo"/>
    <w:uiPriority w:val="60"/>
    <w:semiHidden/>
    <w:unhideWhenUsed/>
    <w:rsid w:val="00CC66A6"/>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AkGlgeleme-Vurgu3">
    <w:name w:val="Light Shading Accent 3"/>
    <w:basedOn w:val="NormalTablo"/>
    <w:uiPriority w:val="60"/>
    <w:semiHidden/>
    <w:unhideWhenUsed/>
    <w:rsid w:val="00CC66A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AkGlgeleme-Vurgu4">
    <w:name w:val="Light Shading Accent 4"/>
    <w:basedOn w:val="NormalTablo"/>
    <w:uiPriority w:val="60"/>
    <w:semiHidden/>
    <w:unhideWhenUsed/>
    <w:rsid w:val="00CC66A6"/>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AkGlgeleme-Vurgu5">
    <w:name w:val="Light Shading Accent 5"/>
    <w:basedOn w:val="NormalTablo"/>
    <w:uiPriority w:val="60"/>
    <w:semiHidden/>
    <w:unhideWhenUsed/>
    <w:rsid w:val="00CC66A6"/>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AkGlgeleme-Vurgu6">
    <w:name w:val="Light Shading Accent 6"/>
    <w:basedOn w:val="NormalTablo"/>
    <w:uiPriority w:val="60"/>
    <w:semiHidden/>
    <w:unhideWhenUsed/>
    <w:rsid w:val="00CC66A6"/>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SatrNumaras">
    <w:name w:val="line number"/>
    <w:basedOn w:val="VarsaylanParagrafYazTipi"/>
    <w:uiPriority w:val="99"/>
    <w:semiHidden/>
    <w:unhideWhenUsed/>
    <w:rsid w:val="00CC66A6"/>
  </w:style>
  <w:style w:type="paragraph" w:styleId="Liste2">
    <w:name w:val="List 2"/>
    <w:basedOn w:val="Normal"/>
    <w:uiPriority w:val="99"/>
    <w:semiHidden/>
    <w:unhideWhenUsed/>
    <w:rsid w:val="00CC66A6"/>
    <w:pPr>
      <w:ind w:left="720" w:hanging="360"/>
      <w:contextualSpacing/>
    </w:pPr>
    <w:rPr>
      <w:rFonts w:cs="Mangal"/>
      <w:szCs w:val="21"/>
    </w:rPr>
  </w:style>
  <w:style w:type="paragraph" w:styleId="Liste3">
    <w:name w:val="List 3"/>
    <w:basedOn w:val="Normal"/>
    <w:uiPriority w:val="99"/>
    <w:semiHidden/>
    <w:unhideWhenUsed/>
    <w:rsid w:val="00CC66A6"/>
    <w:pPr>
      <w:ind w:left="1080" w:hanging="360"/>
      <w:contextualSpacing/>
    </w:pPr>
    <w:rPr>
      <w:rFonts w:cs="Mangal"/>
      <w:szCs w:val="21"/>
    </w:rPr>
  </w:style>
  <w:style w:type="paragraph" w:styleId="Liste4">
    <w:name w:val="List 4"/>
    <w:basedOn w:val="Normal"/>
    <w:uiPriority w:val="99"/>
    <w:semiHidden/>
    <w:unhideWhenUsed/>
    <w:rsid w:val="00CC66A6"/>
    <w:pPr>
      <w:ind w:left="1440" w:hanging="360"/>
      <w:contextualSpacing/>
    </w:pPr>
    <w:rPr>
      <w:rFonts w:cs="Mangal"/>
      <w:szCs w:val="21"/>
    </w:rPr>
  </w:style>
  <w:style w:type="paragraph" w:styleId="Liste5">
    <w:name w:val="List 5"/>
    <w:basedOn w:val="Normal"/>
    <w:uiPriority w:val="99"/>
    <w:semiHidden/>
    <w:unhideWhenUsed/>
    <w:rsid w:val="00CC66A6"/>
    <w:pPr>
      <w:ind w:left="1800" w:hanging="360"/>
      <w:contextualSpacing/>
    </w:pPr>
    <w:rPr>
      <w:rFonts w:cs="Mangal"/>
      <w:szCs w:val="21"/>
    </w:rPr>
  </w:style>
  <w:style w:type="paragraph" w:styleId="ListeMaddemi">
    <w:name w:val="List Bullet"/>
    <w:basedOn w:val="Normal"/>
    <w:uiPriority w:val="99"/>
    <w:semiHidden/>
    <w:unhideWhenUsed/>
    <w:rsid w:val="00CC66A6"/>
    <w:pPr>
      <w:numPr>
        <w:numId w:val="6"/>
      </w:numPr>
      <w:contextualSpacing/>
    </w:pPr>
    <w:rPr>
      <w:rFonts w:cs="Mangal"/>
      <w:szCs w:val="21"/>
    </w:rPr>
  </w:style>
  <w:style w:type="paragraph" w:styleId="ListeMaddemi2">
    <w:name w:val="List Bullet 2"/>
    <w:basedOn w:val="Normal"/>
    <w:uiPriority w:val="99"/>
    <w:semiHidden/>
    <w:unhideWhenUsed/>
    <w:rsid w:val="00CC66A6"/>
    <w:pPr>
      <w:numPr>
        <w:numId w:val="7"/>
      </w:numPr>
      <w:contextualSpacing/>
    </w:pPr>
    <w:rPr>
      <w:rFonts w:cs="Mangal"/>
      <w:szCs w:val="21"/>
    </w:rPr>
  </w:style>
  <w:style w:type="paragraph" w:styleId="ListeMaddemi3">
    <w:name w:val="List Bullet 3"/>
    <w:basedOn w:val="Normal"/>
    <w:uiPriority w:val="99"/>
    <w:semiHidden/>
    <w:unhideWhenUsed/>
    <w:rsid w:val="00CC66A6"/>
    <w:pPr>
      <w:numPr>
        <w:numId w:val="8"/>
      </w:numPr>
      <w:contextualSpacing/>
    </w:pPr>
    <w:rPr>
      <w:rFonts w:cs="Mangal"/>
      <w:szCs w:val="21"/>
    </w:rPr>
  </w:style>
  <w:style w:type="paragraph" w:styleId="ListeMaddemi4">
    <w:name w:val="List Bullet 4"/>
    <w:basedOn w:val="Normal"/>
    <w:uiPriority w:val="99"/>
    <w:semiHidden/>
    <w:unhideWhenUsed/>
    <w:rsid w:val="00CC66A6"/>
    <w:pPr>
      <w:numPr>
        <w:numId w:val="9"/>
      </w:numPr>
      <w:contextualSpacing/>
    </w:pPr>
    <w:rPr>
      <w:rFonts w:cs="Mangal"/>
      <w:szCs w:val="21"/>
    </w:rPr>
  </w:style>
  <w:style w:type="paragraph" w:styleId="ListeMaddemi5">
    <w:name w:val="List Bullet 5"/>
    <w:basedOn w:val="Normal"/>
    <w:uiPriority w:val="99"/>
    <w:semiHidden/>
    <w:unhideWhenUsed/>
    <w:rsid w:val="00CC66A6"/>
    <w:pPr>
      <w:numPr>
        <w:numId w:val="10"/>
      </w:numPr>
      <w:contextualSpacing/>
    </w:pPr>
    <w:rPr>
      <w:rFonts w:cs="Mangal"/>
      <w:szCs w:val="21"/>
    </w:rPr>
  </w:style>
  <w:style w:type="paragraph" w:styleId="ListeDevam">
    <w:name w:val="List Continue"/>
    <w:basedOn w:val="Normal"/>
    <w:uiPriority w:val="99"/>
    <w:semiHidden/>
    <w:unhideWhenUsed/>
    <w:rsid w:val="00CC66A6"/>
    <w:pPr>
      <w:spacing w:after="120"/>
      <w:ind w:left="360"/>
      <w:contextualSpacing/>
    </w:pPr>
    <w:rPr>
      <w:rFonts w:cs="Mangal"/>
      <w:szCs w:val="21"/>
    </w:rPr>
  </w:style>
  <w:style w:type="paragraph" w:styleId="ListeDevam2">
    <w:name w:val="List Continue 2"/>
    <w:basedOn w:val="Normal"/>
    <w:uiPriority w:val="99"/>
    <w:semiHidden/>
    <w:unhideWhenUsed/>
    <w:rsid w:val="00CC66A6"/>
    <w:pPr>
      <w:spacing w:after="120"/>
      <w:ind w:left="720"/>
      <w:contextualSpacing/>
    </w:pPr>
    <w:rPr>
      <w:rFonts w:cs="Mangal"/>
      <w:szCs w:val="21"/>
    </w:rPr>
  </w:style>
  <w:style w:type="paragraph" w:styleId="ListeDevam3">
    <w:name w:val="List Continue 3"/>
    <w:basedOn w:val="Normal"/>
    <w:uiPriority w:val="99"/>
    <w:semiHidden/>
    <w:unhideWhenUsed/>
    <w:rsid w:val="00CC66A6"/>
    <w:pPr>
      <w:spacing w:after="120"/>
      <w:ind w:left="1080"/>
      <w:contextualSpacing/>
    </w:pPr>
    <w:rPr>
      <w:rFonts w:cs="Mangal"/>
      <w:szCs w:val="21"/>
    </w:rPr>
  </w:style>
  <w:style w:type="paragraph" w:styleId="ListeDevam4">
    <w:name w:val="List Continue 4"/>
    <w:basedOn w:val="Normal"/>
    <w:uiPriority w:val="99"/>
    <w:semiHidden/>
    <w:unhideWhenUsed/>
    <w:rsid w:val="00CC66A6"/>
    <w:pPr>
      <w:spacing w:after="120"/>
      <w:ind w:left="1440"/>
      <w:contextualSpacing/>
    </w:pPr>
    <w:rPr>
      <w:rFonts w:cs="Mangal"/>
      <w:szCs w:val="21"/>
    </w:rPr>
  </w:style>
  <w:style w:type="paragraph" w:styleId="ListeDevam5">
    <w:name w:val="List Continue 5"/>
    <w:basedOn w:val="Normal"/>
    <w:uiPriority w:val="99"/>
    <w:semiHidden/>
    <w:unhideWhenUsed/>
    <w:rsid w:val="00CC66A6"/>
    <w:pPr>
      <w:spacing w:after="120"/>
      <w:ind w:left="1800"/>
      <w:contextualSpacing/>
    </w:pPr>
    <w:rPr>
      <w:rFonts w:cs="Mangal"/>
      <w:szCs w:val="21"/>
    </w:rPr>
  </w:style>
  <w:style w:type="paragraph" w:styleId="ListeNumaras">
    <w:name w:val="List Number"/>
    <w:basedOn w:val="Normal"/>
    <w:uiPriority w:val="99"/>
    <w:semiHidden/>
    <w:unhideWhenUsed/>
    <w:rsid w:val="00CC66A6"/>
    <w:pPr>
      <w:numPr>
        <w:numId w:val="11"/>
      </w:numPr>
      <w:contextualSpacing/>
    </w:pPr>
    <w:rPr>
      <w:rFonts w:cs="Mangal"/>
      <w:szCs w:val="21"/>
    </w:rPr>
  </w:style>
  <w:style w:type="paragraph" w:styleId="ListeNumaras2">
    <w:name w:val="List Number 2"/>
    <w:basedOn w:val="Normal"/>
    <w:uiPriority w:val="99"/>
    <w:semiHidden/>
    <w:unhideWhenUsed/>
    <w:rsid w:val="00CC66A6"/>
    <w:pPr>
      <w:numPr>
        <w:numId w:val="12"/>
      </w:numPr>
      <w:contextualSpacing/>
    </w:pPr>
    <w:rPr>
      <w:rFonts w:cs="Mangal"/>
      <w:szCs w:val="21"/>
    </w:rPr>
  </w:style>
  <w:style w:type="paragraph" w:styleId="ListeNumaras3">
    <w:name w:val="List Number 3"/>
    <w:basedOn w:val="Normal"/>
    <w:uiPriority w:val="99"/>
    <w:semiHidden/>
    <w:unhideWhenUsed/>
    <w:rsid w:val="00CC66A6"/>
    <w:pPr>
      <w:numPr>
        <w:numId w:val="13"/>
      </w:numPr>
      <w:contextualSpacing/>
    </w:pPr>
    <w:rPr>
      <w:rFonts w:cs="Mangal"/>
      <w:szCs w:val="21"/>
    </w:rPr>
  </w:style>
  <w:style w:type="paragraph" w:styleId="ListeNumaras4">
    <w:name w:val="List Number 4"/>
    <w:basedOn w:val="Normal"/>
    <w:uiPriority w:val="99"/>
    <w:semiHidden/>
    <w:unhideWhenUsed/>
    <w:rsid w:val="00CC66A6"/>
    <w:pPr>
      <w:numPr>
        <w:numId w:val="14"/>
      </w:numPr>
      <w:contextualSpacing/>
    </w:pPr>
    <w:rPr>
      <w:rFonts w:cs="Mangal"/>
      <w:szCs w:val="21"/>
    </w:rPr>
  </w:style>
  <w:style w:type="paragraph" w:styleId="ListeNumaras5">
    <w:name w:val="List Number 5"/>
    <w:basedOn w:val="Normal"/>
    <w:uiPriority w:val="99"/>
    <w:semiHidden/>
    <w:unhideWhenUsed/>
    <w:rsid w:val="00CC66A6"/>
    <w:pPr>
      <w:numPr>
        <w:numId w:val="15"/>
      </w:numPr>
      <w:contextualSpacing/>
    </w:pPr>
    <w:rPr>
      <w:rFonts w:cs="Mangal"/>
      <w:szCs w:val="21"/>
    </w:rPr>
  </w:style>
  <w:style w:type="table" w:customStyle="1" w:styleId="ListeTablo1Ak1">
    <w:name w:val="Liste Tablo 1 Açık1"/>
    <w:basedOn w:val="NormalTablo"/>
    <w:uiPriority w:val="46"/>
    <w:rsid w:val="00CC66A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1Ak-Vurgu11">
    <w:name w:val="Liste Tablo 1 Açık - Vurgu 11"/>
    <w:basedOn w:val="NormalTablo"/>
    <w:uiPriority w:val="46"/>
    <w:rsid w:val="00CC66A6"/>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1Ak-Vurgu21">
    <w:name w:val="Liste Tablo 1 Açık - Vurgu 21"/>
    <w:basedOn w:val="NormalTablo"/>
    <w:uiPriority w:val="46"/>
    <w:rsid w:val="00CC66A6"/>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1Ak-Vurgu31">
    <w:name w:val="Liste Tablo 1 Açık - Vurgu 31"/>
    <w:basedOn w:val="NormalTablo"/>
    <w:uiPriority w:val="46"/>
    <w:rsid w:val="00CC66A6"/>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1Ak-Vurgu41">
    <w:name w:val="Liste Tablo 1 Açık - Vurgu 41"/>
    <w:basedOn w:val="NormalTablo"/>
    <w:uiPriority w:val="46"/>
    <w:rsid w:val="00CC66A6"/>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1Ak-Vurgu51">
    <w:name w:val="Liste Tablo 1 Açık - Vurgu 51"/>
    <w:basedOn w:val="NormalTablo"/>
    <w:uiPriority w:val="46"/>
    <w:rsid w:val="00CC66A6"/>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1Ak-Vurgu61">
    <w:name w:val="Liste Tablo 1 Açık - Vurgu 61"/>
    <w:basedOn w:val="NormalTablo"/>
    <w:uiPriority w:val="46"/>
    <w:rsid w:val="00CC66A6"/>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21">
    <w:name w:val="Liste Tablo 21"/>
    <w:basedOn w:val="NormalTablo"/>
    <w:uiPriority w:val="47"/>
    <w:rsid w:val="00CC66A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2-Vurgu11">
    <w:name w:val="Liste Tablo 2 - Vurgu 11"/>
    <w:basedOn w:val="NormalTablo"/>
    <w:uiPriority w:val="47"/>
    <w:rsid w:val="00CC66A6"/>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2-Vurgu21">
    <w:name w:val="Liste Tablo 2 - Vurgu 21"/>
    <w:basedOn w:val="NormalTablo"/>
    <w:uiPriority w:val="47"/>
    <w:rsid w:val="00CC66A6"/>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2-Vurgu31">
    <w:name w:val="Liste Tablo 2 - Vurgu 31"/>
    <w:basedOn w:val="NormalTablo"/>
    <w:uiPriority w:val="47"/>
    <w:rsid w:val="00CC66A6"/>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2-Vurgu41">
    <w:name w:val="Liste Tablo 2 - Vurgu 41"/>
    <w:basedOn w:val="NormalTablo"/>
    <w:uiPriority w:val="47"/>
    <w:rsid w:val="00CC66A6"/>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2-Vurgu51">
    <w:name w:val="Liste Tablo 2 - Vurgu 51"/>
    <w:basedOn w:val="NormalTablo"/>
    <w:uiPriority w:val="47"/>
    <w:rsid w:val="00CC66A6"/>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2-Vurgu61">
    <w:name w:val="Liste Tablo 2 - Vurgu 61"/>
    <w:basedOn w:val="NormalTablo"/>
    <w:uiPriority w:val="47"/>
    <w:rsid w:val="00CC66A6"/>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31">
    <w:name w:val="Liste Tablo 31"/>
    <w:basedOn w:val="NormalTablo"/>
    <w:uiPriority w:val="48"/>
    <w:rsid w:val="00CC66A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eTablo3-Vurgu11">
    <w:name w:val="Liste Tablo 3 - Vurgu 11"/>
    <w:basedOn w:val="NormalTablo"/>
    <w:uiPriority w:val="48"/>
    <w:rsid w:val="00CC66A6"/>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ListeTablo3-Vurgu21">
    <w:name w:val="Liste Tablo 3 - Vurgu 21"/>
    <w:basedOn w:val="NormalTablo"/>
    <w:uiPriority w:val="48"/>
    <w:rsid w:val="00CC66A6"/>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eTablo3-Vurgu31">
    <w:name w:val="Liste Tablo 3 - Vurgu 31"/>
    <w:basedOn w:val="NormalTablo"/>
    <w:uiPriority w:val="48"/>
    <w:rsid w:val="00CC66A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eTablo3-Vurgu41">
    <w:name w:val="Liste Tablo 3 - Vurgu 41"/>
    <w:basedOn w:val="NormalTablo"/>
    <w:uiPriority w:val="48"/>
    <w:rsid w:val="00CC66A6"/>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eTablo3-Vurgu51">
    <w:name w:val="Liste Tablo 3 - Vurgu 51"/>
    <w:basedOn w:val="NormalTablo"/>
    <w:uiPriority w:val="48"/>
    <w:rsid w:val="00CC66A6"/>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ListeTablo3-Vurgu61">
    <w:name w:val="Liste Tablo 3 - Vurgu 61"/>
    <w:basedOn w:val="NormalTablo"/>
    <w:uiPriority w:val="48"/>
    <w:rsid w:val="00CC66A6"/>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eTablo41">
    <w:name w:val="Liste Tablo 41"/>
    <w:basedOn w:val="NormalTablo"/>
    <w:uiPriority w:val="49"/>
    <w:rsid w:val="00CC66A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4-Vurgu11">
    <w:name w:val="Liste Tablo 4 - Vurgu 11"/>
    <w:basedOn w:val="NormalTablo"/>
    <w:uiPriority w:val="49"/>
    <w:rsid w:val="00CC66A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4-Vurgu21">
    <w:name w:val="Liste Tablo 4 - Vurgu 21"/>
    <w:basedOn w:val="NormalTablo"/>
    <w:uiPriority w:val="49"/>
    <w:rsid w:val="00CC66A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4-Vurgu31">
    <w:name w:val="Liste Tablo 4 - Vurgu 31"/>
    <w:basedOn w:val="NormalTablo"/>
    <w:uiPriority w:val="49"/>
    <w:rsid w:val="00CC66A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4-Vurgu41">
    <w:name w:val="Liste Tablo 4 - Vurgu 41"/>
    <w:basedOn w:val="NormalTablo"/>
    <w:uiPriority w:val="49"/>
    <w:rsid w:val="00CC66A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4-Vurgu51">
    <w:name w:val="Liste Tablo 4 - Vurgu 51"/>
    <w:basedOn w:val="NormalTablo"/>
    <w:uiPriority w:val="49"/>
    <w:rsid w:val="00CC66A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4-Vurgu61">
    <w:name w:val="Liste Tablo 4 - Vurgu 61"/>
    <w:basedOn w:val="NormalTablo"/>
    <w:uiPriority w:val="49"/>
    <w:rsid w:val="00CC66A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5-Koyu1">
    <w:name w:val="Liste Tablo 5 - Koyu1"/>
    <w:basedOn w:val="NormalTablo"/>
    <w:uiPriority w:val="50"/>
    <w:rsid w:val="00CC66A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11">
    <w:name w:val="Liste Tablo 5 Koyu - Vurgu 11"/>
    <w:basedOn w:val="NormalTablo"/>
    <w:uiPriority w:val="50"/>
    <w:rsid w:val="00CC66A6"/>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21">
    <w:name w:val="Liste Tablo 5 Koyu - Vurgu 21"/>
    <w:basedOn w:val="NormalTablo"/>
    <w:uiPriority w:val="50"/>
    <w:rsid w:val="00CC66A6"/>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31">
    <w:name w:val="Liste Tablo 5 Koyu - Vurgu 31"/>
    <w:basedOn w:val="NormalTablo"/>
    <w:uiPriority w:val="50"/>
    <w:rsid w:val="00CC66A6"/>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41">
    <w:name w:val="Liste Tablo 5 Koyu - Vurgu 41"/>
    <w:basedOn w:val="NormalTablo"/>
    <w:uiPriority w:val="50"/>
    <w:rsid w:val="00CC66A6"/>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51">
    <w:name w:val="Liste Tablo 5 Koyu - Vurgu 51"/>
    <w:basedOn w:val="NormalTablo"/>
    <w:uiPriority w:val="50"/>
    <w:rsid w:val="00CC66A6"/>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61">
    <w:name w:val="Liste Tablo 5 Koyu - Vurgu 61"/>
    <w:basedOn w:val="NormalTablo"/>
    <w:uiPriority w:val="50"/>
    <w:rsid w:val="00CC66A6"/>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6Renkli1">
    <w:name w:val="Liste Tablo 6 Renkli1"/>
    <w:basedOn w:val="NormalTablo"/>
    <w:uiPriority w:val="51"/>
    <w:rsid w:val="00CC66A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6Renkli-Vurgu11">
    <w:name w:val="Liste Tablo 6 Renkli - Vurgu 11"/>
    <w:basedOn w:val="NormalTablo"/>
    <w:uiPriority w:val="51"/>
    <w:rsid w:val="00CC66A6"/>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6Renkli-Vurgu21">
    <w:name w:val="Liste Tablo 6 Renkli - Vurgu 21"/>
    <w:basedOn w:val="NormalTablo"/>
    <w:uiPriority w:val="51"/>
    <w:rsid w:val="00CC66A6"/>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6Renkli-Vurgu31">
    <w:name w:val="Liste Tablo 6 Renkli - Vurgu 31"/>
    <w:basedOn w:val="NormalTablo"/>
    <w:uiPriority w:val="51"/>
    <w:rsid w:val="00CC66A6"/>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6Renkli-Vurgu41">
    <w:name w:val="Liste Tablo 6 Renkli - Vurgu 41"/>
    <w:basedOn w:val="NormalTablo"/>
    <w:uiPriority w:val="51"/>
    <w:rsid w:val="00CC66A6"/>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6Renkli-Vurgu51">
    <w:name w:val="Liste Tablo 6 Renkli - Vurgu 51"/>
    <w:basedOn w:val="NormalTablo"/>
    <w:uiPriority w:val="51"/>
    <w:rsid w:val="00CC66A6"/>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6Renkli-Vurgu61">
    <w:name w:val="Liste Tablo 6 Renkli - Vurgu 61"/>
    <w:basedOn w:val="NormalTablo"/>
    <w:uiPriority w:val="51"/>
    <w:rsid w:val="00CC66A6"/>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7Renkli1">
    <w:name w:val="Liste Tablo 7 Renkli1"/>
    <w:basedOn w:val="NormalTablo"/>
    <w:uiPriority w:val="52"/>
    <w:rsid w:val="00CC66A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11">
    <w:name w:val="Liste Tablo 7 Renkli - Vurgu 11"/>
    <w:basedOn w:val="NormalTablo"/>
    <w:uiPriority w:val="52"/>
    <w:rsid w:val="00CC66A6"/>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21">
    <w:name w:val="Liste Tablo 7 Renkli - Vurgu 21"/>
    <w:basedOn w:val="NormalTablo"/>
    <w:uiPriority w:val="52"/>
    <w:rsid w:val="00CC66A6"/>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31">
    <w:name w:val="Liste Tablo 7 Renkli - Vurgu 31"/>
    <w:basedOn w:val="NormalTablo"/>
    <w:uiPriority w:val="52"/>
    <w:rsid w:val="00CC66A6"/>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41">
    <w:name w:val="Liste Tablo 7 Renkli - Vurgu 41"/>
    <w:basedOn w:val="NormalTablo"/>
    <w:uiPriority w:val="52"/>
    <w:rsid w:val="00CC66A6"/>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51">
    <w:name w:val="Liste Tablo 7 Renkli - Vurgu 51"/>
    <w:basedOn w:val="NormalTablo"/>
    <w:uiPriority w:val="52"/>
    <w:rsid w:val="00CC66A6"/>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61">
    <w:name w:val="Liste Tablo 7 Renkli - Vurgu 61"/>
    <w:basedOn w:val="NormalTablo"/>
    <w:uiPriority w:val="52"/>
    <w:rsid w:val="00CC66A6"/>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Metni">
    <w:name w:val="macro"/>
    <w:link w:val="MakroMetniChar"/>
    <w:uiPriority w:val="99"/>
    <w:semiHidden/>
    <w:unhideWhenUsed/>
    <w:rsid w:val="00CC66A6"/>
    <w:pPr>
      <w:tabs>
        <w:tab w:val="left" w:pos="480"/>
        <w:tab w:val="left" w:pos="960"/>
        <w:tab w:val="left" w:pos="1440"/>
        <w:tab w:val="left" w:pos="1920"/>
        <w:tab w:val="left" w:pos="2400"/>
        <w:tab w:val="left" w:pos="2880"/>
        <w:tab w:val="left" w:pos="3360"/>
        <w:tab w:val="left" w:pos="3840"/>
        <w:tab w:val="left" w:pos="4320"/>
      </w:tabs>
      <w:suppressAutoHyphens/>
      <w:autoSpaceDN w:val="0"/>
      <w:spacing w:after="0" w:line="240" w:lineRule="auto"/>
      <w:textAlignment w:val="baseline"/>
    </w:pPr>
    <w:rPr>
      <w:rFonts w:ascii="Consolas" w:eastAsia="NSimSun" w:hAnsi="Consolas" w:cs="Mangal"/>
      <w:kern w:val="3"/>
      <w:sz w:val="20"/>
      <w:szCs w:val="18"/>
      <w:lang w:val="en-US" w:eastAsia="zh-CN" w:bidi="hi-IN"/>
    </w:rPr>
  </w:style>
  <w:style w:type="character" w:customStyle="1" w:styleId="MakroMetniChar">
    <w:name w:val="Makro Metni Char"/>
    <w:basedOn w:val="VarsaylanParagrafYazTipi"/>
    <w:link w:val="MakroMetni"/>
    <w:uiPriority w:val="99"/>
    <w:semiHidden/>
    <w:rsid w:val="00CC66A6"/>
    <w:rPr>
      <w:rFonts w:ascii="Consolas" w:eastAsia="NSimSun" w:hAnsi="Consolas" w:cs="Mangal"/>
      <w:kern w:val="3"/>
      <w:sz w:val="20"/>
      <w:szCs w:val="18"/>
      <w:lang w:val="en-US" w:eastAsia="zh-CN" w:bidi="hi-IN"/>
    </w:rPr>
  </w:style>
  <w:style w:type="table" w:styleId="OrtaKlavuz1">
    <w:name w:val="Medium Grid 1"/>
    <w:basedOn w:val="NormalTablo"/>
    <w:uiPriority w:val="67"/>
    <w:semiHidden/>
    <w:unhideWhenUsed/>
    <w:rsid w:val="00CC66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semiHidden/>
    <w:unhideWhenUsed/>
    <w:rsid w:val="00CC66A6"/>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OrtaKlavuz1-Vurgu2">
    <w:name w:val="Medium Grid 1 Accent 2"/>
    <w:basedOn w:val="NormalTablo"/>
    <w:uiPriority w:val="67"/>
    <w:semiHidden/>
    <w:unhideWhenUsed/>
    <w:rsid w:val="00CC66A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OrtaKlavuz1-Vurgu3">
    <w:name w:val="Medium Grid 1 Accent 3"/>
    <w:basedOn w:val="NormalTablo"/>
    <w:uiPriority w:val="67"/>
    <w:semiHidden/>
    <w:unhideWhenUsed/>
    <w:rsid w:val="00CC66A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OrtaKlavuz1-Vurgu4">
    <w:name w:val="Medium Grid 1 Accent 4"/>
    <w:basedOn w:val="NormalTablo"/>
    <w:uiPriority w:val="67"/>
    <w:semiHidden/>
    <w:unhideWhenUsed/>
    <w:rsid w:val="00CC66A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OrtaKlavuz1-Vurgu5">
    <w:name w:val="Medium Grid 1 Accent 5"/>
    <w:basedOn w:val="NormalTablo"/>
    <w:uiPriority w:val="67"/>
    <w:semiHidden/>
    <w:unhideWhenUsed/>
    <w:rsid w:val="00CC66A6"/>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OrtaKlavuz1-Vurgu6">
    <w:name w:val="Medium Grid 1 Accent 6"/>
    <w:basedOn w:val="NormalTablo"/>
    <w:uiPriority w:val="67"/>
    <w:semiHidden/>
    <w:unhideWhenUsed/>
    <w:rsid w:val="00CC66A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OrtaKlavuz2">
    <w:name w:val="Medium Grid 2"/>
    <w:basedOn w:val="NormalTablo"/>
    <w:uiPriority w:val="68"/>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semiHidden/>
    <w:unhideWhenUsed/>
    <w:rsid w:val="00CC66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semiHidden/>
    <w:unhideWhenUsed/>
    <w:rsid w:val="00CC66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OrtaKlavuz3-Vurgu2">
    <w:name w:val="Medium Grid 3 Accent 2"/>
    <w:basedOn w:val="NormalTablo"/>
    <w:uiPriority w:val="69"/>
    <w:semiHidden/>
    <w:unhideWhenUsed/>
    <w:rsid w:val="00CC66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OrtaKlavuz3-Vurgu3">
    <w:name w:val="Medium Grid 3 Accent 3"/>
    <w:basedOn w:val="NormalTablo"/>
    <w:uiPriority w:val="69"/>
    <w:semiHidden/>
    <w:unhideWhenUsed/>
    <w:rsid w:val="00CC66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OrtaKlavuz3-Vurgu4">
    <w:name w:val="Medium Grid 3 Accent 4"/>
    <w:basedOn w:val="NormalTablo"/>
    <w:uiPriority w:val="69"/>
    <w:semiHidden/>
    <w:unhideWhenUsed/>
    <w:rsid w:val="00CC66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OrtaKlavuz3-Vurgu5">
    <w:name w:val="Medium Grid 3 Accent 5"/>
    <w:basedOn w:val="NormalTablo"/>
    <w:uiPriority w:val="69"/>
    <w:semiHidden/>
    <w:unhideWhenUsed/>
    <w:rsid w:val="00CC66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OrtaKlavuz3-Vurgu6">
    <w:name w:val="Medium Grid 3 Accent 6"/>
    <w:basedOn w:val="NormalTablo"/>
    <w:uiPriority w:val="69"/>
    <w:semiHidden/>
    <w:unhideWhenUsed/>
    <w:rsid w:val="00CC66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OrtaListe1">
    <w:name w:val="Medium List 1"/>
    <w:basedOn w:val="NormalTablo"/>
    <w:uiPriority w:val="65"/>
    <w:semiHidden/>
    <w:unhideWhenUsed/>
    <w:rsid w:val="00CC66A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unhideWhenUsed/>
    <w:rsid w:val="00CC66A6"/>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OrtaListe1-Vurgu2">
    <w:name w:val="Medium List 1 Accent 2"/>
    <w:basedOn w:val="NormalTablo"/>
    <w:uiPriority w:val="65"/>
    <w:semiHidden/>
    <w:unhideWhenUsed/>
    <w:rsid w:val="00CC66A6"/>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OrtaListe1-Vurgu3">
    <w:name w:val="Medium List 1 Accent 3"/>
    <w:basedOn w:val="NormalTablo"/>
    <w:uiPriority w:val="65"/>
    <w:semiHidden/>
    <w:unhideWhenUsed/>
    <w:rsid w:val="00CC66A6"/>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OrtaListe1-Vurgu4">
    <w:name w:val="Medium List 1 Accent 4"/>
    <w:basedOn w:val="NormalTablo"/>
    <w:uiPriority w:val="65"/>
    <w:semiHidden/>
    <w:unhideWhenUsed/>
    <w:rsid w:val="00CC66A6"/>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OrtaListe1-Vurgu5">
    <w:name w:val="Medium List 1 Accent 5"/>
    <w:basedOn w:val="NormalTablo"/>
    <w:uiPriority w:val="65"/>
    <w:semiHidden/>
    <w:unhideWhenUsed/>
    <w:rsid w:val="00CC66A6"/>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OrtaListe1-Vurgu6">
    <w:name w:val="Medium List 1 Accent 6"/>
    <w:basedOn w:val="NormalTablo"/>
    <w:uiPriority w:val="65"/>
    <w:semiHidden/>
    <w:unhideWhenUsed/>
    <w:rsid w:val="00CC66A6"/>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OrtaListe2">
    <w:name w:val="Medium List 2"/>
    <w:basedOn w:val="NormalTablo"/>
    <w:uiPriority w:val="66"/>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2-Vurgu1">
    <w:name w:val="Medium List 2 Accent 1"/>
    <w:basedOn w:val="NormalTablo"/>
    <w:uiPriority w:val="66"/>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semiHidden/>
    <w:unhideWhenUsed/>
    <w:rsid w:val="00CC66A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Glgeleme1">
    <w:name w:val="Medium Shading 1"/>
    <w:basedOn w:val="NormalTablo"/>
    <w:uiPriority w:val="63"/>
    <w:semiHidden/>
    <w:unhideWhenUsed/>
    <w:rsid w:val="00CC66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semiHidden/>
    <w:unhideWhenUsed/>
    <w:rsid w:val="00CC66A6"/>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semiHidden/>
    <w:unhideWhenUsed/>
    <w:rsid w:val="00CC66A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semiHidden/>
    <w:unhideWhenUsed/>
    <w:rsid w:val="00CC66A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semiHidden/>
    <w:unhideWhenUsed/>
    <w:rsid w:val="00CC66A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semiHidden/>
    <w:unhideWhenUsed/>
    <w:rsid w:val="00CC66A6"/>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semiHidden/>
    <w:unhideWhenUsed/>
    <w:rsid w:val="00CC66A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semiHidden/>
    <w:unhideWhenUsed/>
    <w:rsid w:val="00CC66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semiHidden/>
    <w:unhideWhenUsed/>
    <w:rsid w:val="00CC66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semiHidden/>
    <w:unhideWhenUsed/>
    <w:rsid w:val="00CC66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semiHidden/>
    <w:unhideWhenUsed/>
    <w:rsid w:val="00CC66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semiHidden/>
    <w:unhideWhenUsed/>
    <w:rsid w:val="00CC66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semiHidden/>
    <w:unhideWhenUsed/>
    <w:rsid w:val="00CC66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semiHidden/>
    <w:unhideWhenUsed/>
    <w:rsid w:val="00CC66A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Bahset1">
    <w:name w:val="Bahset1"/>
    <w:basedOn w:val="VarsaylanParagrafYazTipi"/>
    <w:uiPriority w:val="99"/>
    <w:rsid w:val="00CC66A6"/>
    <w:rPr>
      <w:color w:val="2B579A"/>
      <w:shd w:val="clear" w:color="auto" w:fill="E1DFDD"/>
    </w:rPr>
  </w:style>
  <w:style w:type="paragraph" w:styleId="letistBilgisi">
    <w:name w:val="Message Header"/>
    <w:basedOn w:val="Normal"/>
    <w:link w:val="letistBilgisiChar"/>
    <w:uiPriority w:val="99"/>
    <w:semiHidden/>
    <w:unhideWhenUsed/>
    <w:rsid w:val="00CC66A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Mangal"/>
      <w:szCs w:val="21"/>
    </w:rPr>
  </w:style>
  <w:style w:type="character" w:customStyle="1" w:styleId="letistBilgisiChar">
    <w:name w:val="İleti Üst Bilgisi Char"/>
    <w:basedOn w:val="VarsaylanParagrafYazTipi"/>
    <w:link w:val="letistBilgisi"/>
    <w:uiPriority w:val="99"/>
    <w:semiHidden/>
    <w:rsid w:val="00CC66A6"/>
    <w:rPr>
      <w:rFonts w:asciiTheme="majorHAnsi" w:eastAsiaTheme="majorEastAsia" w:hAnsiTheme="majorHAnsi" w:cs="Mangal"/>
      <w:kern w:val="3"/>
      <w:sz w:val="24"/>
      <w:szCs w:val="21"/>
      <w:shd w:val="pct20" w:color="auto" w:fill="auto"/>
      <w:lang w:val="en-US" w:eastAsia="zh-CN" w:bidi="hi-IN"/>
    </w:rPr>
  </w:style>
  <w:style w:type="paragraph" w:styleId="AralkYok">
    <w:name w:val="No Spacing"/>
    <w:uiPriority w:val="1"/>
    <w:qFormat/>
    <w:rsid w:val="00CC66A6"/>
    <w:pPr>
      <w:suppressAutoHyphens/>
      <w:autoSpaceDN w:val="0"/>
      <w:spacing w:after="0" w:line="240" w:lineRule="auto"/>
      <w:textAlignment w:val="baseline"/>
    </w:pPr>
    <w:rPr>
      <w:rFonts w:ascii="Liberation Serif" w:eastAsia="NSimSun" w:hAnsi="Liberation Serif" w:cs="Mangal"/>
      <w:kern w:val="3"/>
      <w:sz w:val="24"/>
      <w:szCs w:val="21"/>
      <w:lang w:val="en-US" w:eastAsia="zh-CN" w:bidi="hi-IN"/>
    </w:rPr>
  </w:style>
  <w:style w:type="paragraph" w:styleId="NormalWeb">
    <w:name w:val="Normal (Web)"/>
    <w:basedOn w:val="Normal"/>
    <w:uiPriority w:val="99"/>
    <w:semiHidden/>
    <w:unhideWhenUsed/>
    <w:rsid w:val="00CC66A6"/>
    <w:rPr>
      <w:rFonts w:ascii="Times New Roman" w:hAnsi="Times New Roman" w:cs="Mangal"/>
      <w:szCs w:val="21"/>
    </w:rPr>
  </w:style>
  <w:style w:type="paragraph" w:styleId="NormalGirinti">
    <w:name w:val="Normal Indent"/>
    <w:basedOn w:val="Normal"/>
    <w:uiPriority w:val="99"/>
    <w:semiHidden/>
    <w:unhideWhenUsed/>
    <w:rsid w:val="00CC66A6"/>
    <w:pPr>
      <w:ind w:left="720"/>
    </w:pPr>
    <w:rPr>
      <w:rFonts w:cs="Mangal"/>
      <w:szCs w:val="21"/>
    </w:rPr>
  </w:style>
  <w:style w:type="paragraph" w:styleId="NotBal">
    <w:name w:val="Note Heading"/>
    <w:basedOn w:val="Normal"/>
    <w:next w:val="Normal"/>
    <w:link w:val="NotBalChar"/>
    <w:uiPriority w:val="99"/>
    <w:semiHidden/>
    <w:unhideWhenUsed/>
    <w:rsid w:val="00CC66A6"/>
    <w:rPr>
      <w:rFonts w:cs="Mangal"/>
      <w:szCs w:val="21"/>
    </w:rPr>
  </w:style>
  <w:style w:type="character" w:customStyle="1" w:styleId="NotBalChar">
    <w:name w:val="Not Başlığı Char"/>
    <w:basedOn w:val="VarsaylanParagrafYazTipi"/>
    <w:link w:val="NotBal"/>
    <w:uiPriority w:val="99"/>
    <w:semiHidden/>
    <w:rsid w:val="00CC66A6"/>
    <w:rPr>
      <w:rFonts w:ascii="Liberation Serif" w:eastAsia="NSimSun" w:hAnsi="Liberation Serif" w:cs="Mangal"/>
      <w:kern w:val="3"/>
      <w:sz w:val="24"/>
      <w:szCs w:val="21"/>
      <w:lang w:val="en-US" w:eastAsia="zh-CN" w:bidi="hi-IN"/>
    </w:rPr>
  </w:style>
  <w:style w:type="character" w:styleId="SayfaNumaras">
    <w:name w:val="page number"/>
    <w:basedOn w:val="VarsaylanParagrafYazTipi"/>
    <w:uiPriority w:val="99"/>
    <w:semiHidden/>
    <w:unhideWhenUsed/>
    <w:rsid w:val="00CC66A6"/>
  </w:style>
  <w:style w:type="character" w:styleId="YerTutucuMetni">
    <w:name w:val="Placeholder Text"/>
    <w:basedOn w:val="VarsaylanParagrafYazTipi"/>
    <w:uiPriority w:val="99"/>
    <w:semiHidden/>
    <w:rsid w:val="00CC66A6"/>
    <w:rPr>
      <w:color w:val="808080"/>
    </w:rPr>
  </w:style>
  <w:style w:type="table" w:customStyle="1" w:styleId="DzTablo11">
    <w:name w:val="Düz Tablo 11"/>
    <w:basedOn w:val="NormalTablo"/>
    <w:uiPriority w:val="41"/>
    <w:rsid w:val="00CC66A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21">
    <w:name w:val="Düz Tablo 21"/>
    <w:basedOn w:val="NormalTablo"/>
    <w:uiPriority w:val="42"/>
    <w:rsid w:val="00CC66A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zTablo31">
    <w:name w:val="Düz Tablo 31"/>
    <w:basedOn w:val="NormalTablo"/>
    <w:uiPriority w:val="43"/>
    <w:rsid w:val="00CC66A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DzTablo41">
    <w:name w:val="Düz Tablo 41"/>
    <w:basedOn w:val="NormalTablo"/>
    <w:uiPriority w:val="44"/>
    <w:rsid w:val="00CC66A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51">
    <w:name w:val="Düz Tablo 51"/>
    <w:basedOn w:val="NormalTablo"/>
    <w:uiPriority w:val="45"/>
    <w:rsid w:val="00CC66A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zMetin">
    <w:name w:val="Plain Text"/>
    <w:basedOn w:val="Normal"/>
    <w:link w:val="DzMetinChar"/>
    <w:uiPriority w:val="99"/>
    <w:semiHidden/>
    <w:unhideWhenUsed/>
    <w:rsid w:val="00CC66A6"/>
    <w:rPr>
      <w:rFonts w:ascii="Consolas" w:hAnsi="Consolas" w:cs="Mangal"/>
      <w:sz w:val="21"/>
      <w:szCs w:val="19"/>
    </w:rPr>
  </w:style>
  <w:style w:type="character" w:customStyle="1" w:styleId="DzMetinChar">
    <w:name w:val="Düz Metin Char"/>
    <w:basedOn w:val="VarsaylanParagrafYazTipi"/>
    <w:link w:val="DzMetin"/>
    <w:uiPriority w:val="99"/>
    <w:semiHidden/>
    <w:rsid w:val="00CC66A6"/>
    <w:rPr>
      <w:rFonts w:ascii="Consolas" w:eastAsia="NSimSun" w:hAnsi="Consolas" w:cs="Mangal"/>
      <w:kern w:val="3"/>
      <w:sz w:val="21"/>
      <w:szCs w:val="19"/>
      <w:lang w:val="en-US" w:eastAsia="zh-CN" w:bidi="hi-IN"/>
    </w:rPr>
  </w:style>
  <w:style w:type="paragraph" w:styleId="Alnt">
    <w:name w:val="Quote"/>
    <w:basedOn w:val="Normal"/>
    <w:next w:val="Normal"/>
    <w:link w:val="AlntChar"/>
    <w:uiPriority w:val="29"/>
    <w:qFormat/>
    <w:rsid w:val="00CC66A6"/>
    <w:pPr>
      <w:spacing w:before="200" w:after="160"/>
      <w:ind w:left="864" w:right="864"/>
      <w:jc w:val="center"/>
    </w:pPr>
    <w:rPr>
      <w:rFonts w:cs="Mangal"/>
      <w:i/>
      <w:iCs/>
      <w:color w:val="404040" w:themeColor="text1" w:themeTint="BF"/>
      <w:szCs w:val="21"/>
    </w:rPr>
  </w:style>
  <w:style w:type="character" w:customStyle="1" w:styleId="AlntChar">
    <w:name w:val="Alıntı Char"/>
    <w:basedOn w:val="VarsaylanParagrafYazTipi"/>
    <w:link w:val="Alnt"/>
    <w:uiPriority w:val="29"/>
    <w:rsid w:val="00CC66A6"/>
    <w:rPr>
      <w:rFonts w:ascii="Liberation Serif" w:eastAsia="NSimSun" w:hAnsi="Liberation Serif" w:cs="Mangal"/>
      <w:i/>
      <w:iCs/>
      <w:color w:val="404040" w:themeColor="text1" w:themeTint="BF"/>
      <w:kern w:val="3"/>
      <w:sz w:val="24"/>
      <w:szCs w:val="21"/>
      <w:lang w:val="en-US" w:eastAsia="zh-CN" w:bidi="hi-IN"/>
    </w:rPr>
  </w:style>
  <w:style w:type="paragraph" w:styleId="Selamlama">
    <w:name w:val="Salutation"/>
    <w:basedOn w:val="Normal"/>
    <w:next w:val="Normal"/>
    <w:link w:val="SelamlamaChar"/>
    <w:uiPriority w:val="99"/>
    <w:semiHidden/>
    <w:unhideWhenUsed/>
    <w:rsid w:val="00CC66A6"/>
    <w:rPr>
      <w:rFonts w:cs="Mangal"/>
      <w:szCs w:val="21"/>
    </w:rPr>
  </w:style>
  <w:style w:type="character" w:customStyle="1" w:styleId="SelamlamaChar">
    <w:name w:val="Selamlama Char"/>
    <w:basedOn w:val="VarsaylanParagrafYazTipi"/>
    <w:link w:val="Selamlama"/>
    <w:uiPriority w:val="99"/>
    <w:semiHidden/>
    <w:rsid w:val="00CC66A6"/>
    <w:rPr>
      <w:rFonts w:ascii="Liberation Serif" w:eastAsia="NSimSun" w:hAnsi="Liberation Serif" w:cs="Mangal"/>
      <w:kern w:val="3"/>
      <w:sz w:val="24"/>
      <w:szCs w:val="21"/>
      <w:lang w:val="en-US" w:eastAsia="zh-CN" w:bidi="hi-IN"/>
    </w:rPr>
  </w:style>
  <w:style w:type="paragraph" w:styleId="mza">
    <w:name w:val="Signature"/>
    <w:basedOn w:val="Normal"/>
    <w:link w:val="mzaChar"/>
    <w:uiPriority w:val="99"/>
    <w:semiHidden/>
    <w:unhideWhenUsed/>
    <w:rsid w:val="00CC66A6"/>
    <w:pPr>
      <w:ind w:left="4320"/>
    </w:pPr>
    <w:rPr>
      <w:rFonts w:cs="Mangal"/>
      <w:szCs w:val="21"/>
    </w:rPr>
  </w:style>
  <w:style w:type="character" w:customStyle="1" w:styleId="mzaChar">
    <w:name w:val="İmza Char"/>
    <w:basedOn w:val="VarsaylanParagrafYazTipi"/>
    <w:link w:val="mza"/>
    <w:uiPriority w:val="99"/>
    <w:semiHidden/>
    <w:rsid w:val="00CC66A6"/>
    <w:rPr>
      <w:rFonts w:ascii="Liberation Serif" w:eastAsia="NSimSun" w:hAnsi="Liberation Serif" w:cs="Mangal"/>
      <w:kern w:val="3"/>
      <w:sz w:val="24"/>
      <w:szCs w:val="21"/>
      <w:lang w:val="en-US" w:eastAsia="zh-CN" w:bidi="hi-IN"/>
    </w:rPr>
  </w:style>
  <w:style w:type="character" w:customStyle="1" w:styleId="AkllKprBalant1">
    <w:name w:val="Akıllı Köprü Bağlantı1"/>
    <w:basedOn w:val="VarsaylanParagrafYazTipi"/>
    <w:uiPriority w:val="99"/>
    <w:rsid w:val="00CC66A6"/>
    <w:rPr>
      <w:u w:val="dotted"/>
    </w:rPr>
  </w:style>
  <w:style w:type="character" w:customStyle="1" w:styleId="AkllBalant1">
    <w:name w:val="Akıllı Bağlantı1"/>
    <w:basedOn w:val="VarsaylanParagrafYazTipi"/>
    <w:uiPriority w:val="99"/>
    <w:rsid w:val="00CC66A6"/>
    <w:rPr>
      <w:color w:val="0000FF"/>
      <w:u w:val="single"/>
      <w:shd w:val="clear" w:color="auto" w:fill="F3F2F1"/>
    </w:rPr>
  </w:style>
  <w:style w:type="character" w:styleId="Gl">
    <w:name w:val="Strong"/>
    <w:basedOn w:val="VarsaylanParagrafYazTipi"/>
    <w:uiPriority w:val="22"/>
    <w:qFormat/>
    <w:rsid w:val="00CC66A6"/>
    <w:rPr>
      <w:b/>
      <w:bCs/>
    </w:rPr>
  </w:style>
  <w:style w:type="paragraph" w:styleId="Altyaz">
    <w:name w:val="Subtitle"/>
    <w:basedOn w:val="Normal"/>
    <w:next w:val="Normal"/>
    <w:link w:val="AltyazChar"/>
    <w:uiPriority w:val="11"/>
    <w:qFormat/>
    <w:rsid w:val="00CC66A6"/>
    <w:pPr>
      <w:numPr>
        <w:ilvl w:val="1"/>
      </w:numPr>
      <w:spacing w:after="160"/>
    </w:pPr>
    <w:rPr>
      <w:rFonts w:asciiTheme="minorHAnsi" w:eastAsiaTheme="minorEastAsia" w:hAnsiTheme="minorHAnsi" w:cs="Mangal"/>
      <w:color w:val="5A5A5A" w:themeColor="text1" w:themeTint="A5"/>
      <w:spacing w:val="15"/>
      <w:sz w:val="22"/>
      <w:szCs w:val="20"/>
    </w:rPr>
  </w:style>
  <w:style w:type="character" w:customStyle="1" w:styleId="AltyazChar">
    <w:name w:val="Altyazı Char"/>
    <w:basedOn w:val="VarsaylanParagrafYazTipi"/>
    <w:link w:val="Altyaz"/>
    <w:uiPriority w:val="11"/>
    <w:rsid w:val="00CC66A6"/>
    <w:rPr>
      <w:rFonts w:eastAsiaTheme="minorEastAsia" w:cs="Mangal"/>
      <w:color w:val="5A5A5A" w:themeColor="text1" w:themeTint="A5"/>
      <w:spacing w:val="15"/>
      <w:kern w:val="3"/>
      <w:szCs w:val="20"/>
      <w:lang w:val="en-US" w:eastAsia="zh-CN" w:bidi="hi-IN"/>
    </w:rPr>
  </w:style>
  <w:style w:type="character" w:styleId="HafifVurgulama">
    <w:name w:val="Subtle Emphasis"/>
    <w:basedOn w:val="VarsaylanParagrafYazTipi"/>
    <w:uiPriority w:val="19"/>
    <w:qFormat/>
    <w:rsid w:val="00CC66A6"/>
    <w:rPr>
      <w:i/>
      <w:iCs/>
      <w:color w:val="404040" w:themeColor="text1" w:themeTint="BF"/>
    </w:rPr>
  </w:style>
  <w:style w:type="character" w:styleId="HafifBavuru">
    <w:name w:val="Subtle Reference"/>
    <w:basedOn w:val="VarsaylanParagrafYazTipi"/>
    <w:uiPriority w:val="31"/>
    <w:qFormat/>
    <w:rsid w:val="00CC66A6"/>
    <w:rPr>
      <w:smallCaps/>
      <w:color w:val="5A5A5A" w:themeColor="text1" w:themeTint="A5"/>
    </w:rPr>
  </w:style>
  <w:style w:type="table" w:styleId="Tablo3Befektler1">
    <w:name w:val="Table 3D effects 1"/>
    <w:basedOn w:val="NormalTablo"/>
    <w:uiPriority w:val="99"/>
    <w:semiHidden/>
    <w:unhideWhenUsed/>
    <w:rsid w:val="00CC66A6"/>
    <w:pPr>
      <w:suppressAutoHyphens/>
      <w:autoSpaceDN w:val="0"/>
      <w:spacing w:after="0" w:line="240" w:lineRule="auto"/>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3Befektler2">
    <w:name w:val="Table 3D effects 2"/>
    <w:basedOn w:val="NormalTablo"/>
    <w:uiPriority w:val="99"/>
    <w:semiHidden/>
    <w:unhideWhenUsed/>
    <w:rsid w:val="00CC66A6"/>
    <w:pPr>
      <w:suppressAutoHyphens/>
      <w:autoSpaceDN w:val="0"/>
      <w:spacing w:after="0" w:line="240" w:lineRule="auto"/>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uiPriority w:val="99"/>
    <w:semiHidden/>
    <w:unhideWhenUsed/>
    <w:rsid w:val="00CC66A6"/>
    <w:pPr>
      <w:suppressAutoHyphens/>
      <w:autoSpaceDN w:val="0"/>
      <w:spacing w:after="0" w:line="240" w:lineRule="auto"/>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1">
    <w:name w:val="Table Classic 1"/>
    <w:basedOn w:val="NormalTablo"/>
    <w:uiPriority w:val="99"/>
    <w:semiHidden/>
    <w:unhideWhenUsed/>
    <w:rsid w:val="00CC66A6"/>
    <w:pPr>
      <w:suppressAutoHyphens/>
      <w:autoSpaceDN w:val="0"/>
      <w:spacing w:after="0" w:line="240" w:lineRule="auto"/>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2">
    <w:name w:val="Table Classic 2"/>
    <w:basedOn w:val="NormalTablo"/>
    <w:uiPriority w:val="99"/>
    <w:semiHidden/>
    <w:unhideWhenUsed/>
    <w:rsid w:val="00CC66A6"/>
    <w:pPr>
      <w:suppressAutoHyphens/>
      <w:autoSpaceDN w:val="0"/>
      <w:spacing w:after="0" w:line="240" w:lineRule="auto"/>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oKlasik3">
    <w:name w:val="Table Classic 3"/>
    <w:basedOn w:val="NormalTablo"/>
    <w:uiPriority w:val="99"/>
    <w:semiHidden/>
    <w:unhideWhenUsed/>
    <w:rsid w:val="00CC66A6"/>
    <w:pPr>
      <w:suppressAutoHyphens/>
      <w:autoSpaceDN w:val="0"/>
      <w:spacing w:after="0" w:line="240" w:lineRule="auto"/>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oKlasik4">
    <w:name w:val="Table Classic 4"/>
    <w:basedOn w:val="NormalTablo"/>
    <w:uiPriority w:val="99"/>
    <w:semiHidden/>
    <w:unhideWhenUsed/>
    <w:rsid w:val="00CC66A6"/>
    <w:pPr>
      <w:suppressAutoHyphens/>
      <w:autoSpaceDN w:val="0"/>
      <w:spacing w:after="0" w:line="240" w:lineRule="auto"/>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oRenkli1">
    <w:name w:val="Table Colorful 1"/>
    <w:basedOn w:val="NormalTablo"/>
    <w:uiPriority w:val="99"/>
    <w:semiHidden/>
    <w:unhideWhenUsed/>
    <w:rsid w:val="00CC66A6"/>
    <w:pPr>
      <w:suppressAutoHyphens/>
      <w:autoSpaceDN w:val="0"/>
      <w:spacing w:after="0" w:line="240" w:lineRule="auto"/>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oRenkli2">
    <w:name w:val="Table Colorful 2"/>
    <w:basedOn w:val="NormalTablo"/>
    <w:uiPriority w:val="99"/>
    <w:semiHidden/>
    <w:unhideWhenUsed/>
    <w:rsid w:val="00CC66A6"/>
    <w:pPr>
      <w:suppressAutoHyphens/>
      <w:autoSpaceDN w:val="0"/>
      <w:spacing w:after="0" w:line="240" w:lineRule="auto"/>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Renkli3">
    <w:name w:val="Table Colorful 3"/>
    <w:basedOn w:val="NormalTablo"/>
    <w:uiPriority w:val="99"/>
    <w:semiHidden/>
    <w:unhideWhenUsed/>
    <w:rsid w:val="00CC66A6"/>
    <w:pPr>
      <w:suppressAutoHyphens/>
      <w:autoSpaceDN w:val="0"/>
      <w:spacing w:after="0" w:line="240" w:lineRule="auto"/>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oStunlar1">
    <w:name w:val="Table Columns 1"/>
    <w:basedOn w:val="NormalTablo"/>
    <w:uiPriority w:val="99"/>
    <w:semiHidden/>
    <w:unhideWhenUsed/>
    <w:rsid w:val="00CC66A6"/>
    <w:pPr>
      <w:suppressAutoHyphens/>
      <w:autoSpaceDN w:val="0"/>
      <w:spacing w:after="0" w:line="240" w:lineRule="auto"/>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2">
    <w:name w:val="Table Columns 2"/>
    <w:basedOn w:val="NormalTablo"/>
    <w:uiPriority w:val="99"/>
    <w:semiHidden/>
    <w:unhideWhenUsed/>
    <w:rsid w:val="00CC66A6"/>
    <w:pPr>
      <w:suppressAutoHyphens/>
      <w:autoSpaceDN w:val="0"/>
      <w:spacing w:after="0" w:line="240" w:lineRule="auto"/>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3">
    <w:name w:val="Table Columns 3"/>
    <w:basedOn w:val="NormalTablo"/>
    <w:uiPriority w:val="99"/>
    <w:semiHidden/>
    <w:unhideWhenUsed/>
    <w:rsid w:val="00CC66A6"/>
    <w:pPr>
      <w:suppressAutoHyphens/>
      <w:autoSpaceDN w:val="0"/>
      <w:spacing w:after="0" w:line="240" w:lineRule="auto"/>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oStunlar4">
    <w:name w:val="Table Columns 4"/>
    <w:basedOn w:val="NormalTablo"/>
    <w:uiPriority w:val="99"/>
    <w:semiHidden/>
    <w:unhideWhenUsed/>
    <w:rsid w:val="00CC66A6"/>
    <w:pPr>
      <w:suppressAutoHyphens/>
      <w:autoSpaceDN w:val="0"/>
      <w:spacing w:after="0" w:line="240" w:lineRule="auto"/>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oStunlar5">
    <w:name w:val="Table Columns 5"/>
    <w:basedOn w:val="NormalTablo"/>
    <w:uiPriority w:val="99"/>
    <w:semiHidden/>
    <w:unhideWhenUsed/>
    <w:rsid w:val="00CC66A6"/>
    <w:pPr>
      <w:suppressAutoHyphens/>
      <w:autoSpaceDN w:val="0"/>
      <w:spacing w:after="0" w:line="240" w:lineRule="auto"/>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oada">
    <w:name w:val="Table Contemporary"/>
    <w:basedOn w:val="NormalTablo"/>
    <w:uiPriority w:val="99"/>
    <w:semiHidden/>
    <w:unhideWhenUsed/>
    <w:rsid w:val="00CC66A6"/>
    <w:pPr>
      <w:suppressAutoHyphens/>
      <w:autoSpaceDN w:val="0"/>
      <w:spacing w:after="0" w:line="240" w:lineRule="auto"/>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oZarif">
    <w:name w:val="Table Elegant"/>
    <w:basedOn w:val="NormalTablo"/>
    <w:uiPriority w:val="99"/>
    <w:semiHidden/>
    <w:unhideWhenUsed/>
    <w:rsid w:val="00CC66A6"/>
    <w:pPr>
      <w:suppressAutoHyphens/>
      <w:autoSpaceDN w:val="0"/>
      <w:spacing w:after="0" w:line="240" w:lineRule="auto"/>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Klavuzu">
    <w:name w:val="Table Grid"/>
    <w:basedOn w:val="NormalTablo"/>
    <w:uiPriority w:val="59"/>
    <w:rsid w:val="00CC6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1">
    <w:name w:val="Table Grid 1"/>
    <w:basedOn w:val="NormalTablo"/>
    <w:uiPriority w:val="99"/>
    <w:semiHidden/>
    <w:unhideWhenUsed/>
    <w:rsid w:val="00CC66A6"/>
    <w:pPr>
      <w:suppressAutoHyphens/>
      <w:autoSpaceDN w:val="0"/>
      <w:spacing w:after="0" w:line="240" w:lineRule="auto"/>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oKlavuz2">
    <w:name w:val="Table Grid 2"/>
    <w:basedOn w:val="NormalTablo"/>
    <w:uiPriority w:val="99"/>
    <w:semiHidden/>
    <w:unhideWhenUsed/>
    <w:rsid w:val="00CC66A6"/>
    <w:pPr>
      <w:suppressAutoHyphens/>
      <w:autoSpaceDN w:val="0"/>
      <w:spacing w:after="0" w:line="240" w:lineRule="auto"/>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3">
    <w:name w:val="Table Grid 3"/>
    <w:basedOn w:val="NormalTablo"/>
    <w:uiPriority w:val="99"/>
    <w:semiHidden/>
    <w:unhideWhenUsed/>
    <w:rsid w:val="00CC66A6"/>
    <w:pPr>
      <w:suppressAutoHyphens/>
      <w:autoSpaceDN w:val="0"/>
      <w:spacing w:after="0" w:line="240" w:lineRule="auto"/>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4">
    <w:name w:val="Table Grid 4"/>
    <w:basedOn w:val="NormalTablo"/>
    <w:uiPriority w:val="99"/>
    <w:semiHidden/>
    <w:unhideWhenUsed/>
    <w:rsid w:val="00CC66A6"/>
    <w:pPr>
      <w:suppressAutoHyphens/>
      <w:autoSpaceDN w:val="0"/>
      <w:spacing w:after="0" w:line="240" w:lineRule="auto"/>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oKlavuz5">
    <w:name w:val="Table Grid 5"/>
    <w:basedOn w:val="NormalTablo"/>
    <w:uiPriority w:val="99"/>
    <w:semiHidden/>
    <w:unhideWhenUsed/>
    <w:rsid w:val="00CC66A6"/>
    <w:pPr>
      <w:suppressAutoHyphens/>
      <w:autoSpaceDN w:val="0"/>
      <w:spacing w:after="0" w:line="240" w:lineRule="auto"/>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6">
    <w:name w:val="Table Grid 6"/>
    <w:basedOn w:val="NormalTablo"/>
    <w:uiPriority w:val="99"/>
    <w:semiHidden/>
    <w:unhideWhenUsed/>
    <w:rsid w:val="00CC66A6"/>
    <w:pPr>
      <w:suppressAutoHyphens/>
      <w:autoSpaceDN w:val="0"/>
      <w:spacing w:after="0" w:line="240" w:lineRule="auto"/>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7">
    <w:name w:val="Table Grid 7"/>
    <w:basedOn w:val="NormalTablo"/>
    <w:uiPriority w:val="99"/>
    <w:semiHidden/>
    <w:unhideWhenUsed/>
    <w:rsid w:val="00CC66A6"/>
    <w:pPr>
      <w:suppressAutoHyphens/>
      <w:autoSpaceDN w:val="0"/>
      <w:spacing w:after="0" w:line="240" w:lineRule="auto"/>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8">
    <w:name w:val="Table Grid 8"/>
    <w:basedOn w:val="NormalTablo"/>
    <w:uiPriority w:val="99"/>
    <w:semiHidden/>
    <w:unhideWhenUsed/>
    <w:rsid w:val="00CC66A6"/>
    <w:pPr>
      <w:suppressAutoHyphens/>
      <w:autoSpaceDN w:val="0"/>
      <w:spacing w:after="0" w:line="240" w:lineRule="auto"/>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oKlavuzuAk1">
    <w:name w:val="Tablo Kılavuzu Açık1"/>
    <w:basedOn w:val="NormalTablo"/>
    <w:uiPriority w:val="40"/>
    <w:rsid w:val="00CC66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oListe1">
    <w:name w:val="Table List 1"/>
    <w:basedOn w:val="NormalTablo"/>
    <w:uiPriority w:val="99"/>
    <w:semiHidden/>
    <w:unhideWhenUsed/>
    <w:rsid w:val="00CC66A6"/>
    <w:pPr>
      <w:suppressAutoHyphens/>
      <w:autoSpaceDN w:val="0"/>
      <w:spacing w:after="0" w:line="240" w:lineRule="auto"/>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2">
    <w:name w:val="Table List 2"/>
    <w:basedOn w:val="NormalTablo"/>
    <w:uiPriority w:val="99"/>
    <w:semiHidden/>
    <w:unhideWhenUsed/>
    <w:rsid w:val="00CC66A6"/>
    <w:pPr>
      <w:suppressAutoHyphens/>
      <w:autoSpaceDN w:val="0"/>
      <w:spacing w:after="0" w:line="240" w:lineRule="auto"/>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3">
    <w:name w:val="Table List 3"/>
    <w:basedOn w:val="NormalTablo"/>
    <w:uiPriority w:val="99"/>
    <w:semiHidden/>
    <w:unhideWhenUsed/>
    <w:rsid w:val="00CC66A6"/>
    <w:pPr>
      <w:suppressAutoHyphens/>
      <w:autoSpaceDN w:val="0"/>
      <w:spacing w:after="0" w:line="240" w:lineRule="auto"/>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Liste4">
    <w:name w:val="Table List 4"/>
    <w:basedOn w:val="NormalTablo"/>
    <w:uiPriority w:val="99"/>
    <w:semiHidden/>
    <w:unhideWhenUsed/>
    <w:rsid w:val="00CC66A6"/>
    <w:pPr>
      <w:suppressAutoHyphens/>
      <w:autoSpaceDN w:val="0"/>
      <w:spacing w:after="0" w:line="240" w:lineRule="auto"/>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oListe5">
    <w:name w:val="Table List 5"/>
    <w:basedOn w:val="NormalTablo"/>
    <w:uiPriority w:val="99"/>
    <w:semiHidden/>
    <w:unhideWhenUsed/>
    <w:rsid w:val="00CC66A6"/>
    <w:pPr>
      <w:suppressAutoHyphens/>
      <w:autoSpaceDN w:val="0"/>
      <w:spacing w:after="0" w:line="240" w:lineRule="auto"/>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oListe6">
    <w:name w:val="Table List 6"/>
    <w:basedOn w:val="NormalTablo"/>
    <w:uiPriority w:val="99"/>
    <w:semiHidden/>
    <w:unhideWhenUsed/>
    <w:rsid w:val="00CC66A6"/>
    <w:pPr>
      <w:suppressAutoHyphens/>
      <w:autoSpaceDN w:val="0"/>
      <w:spacing w:after="0" w:line="240" w:lineRule="auto"/>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oListe7">
    <w:name w:val="Table List 7"/>
    <w:basedOn w:val="NormalTablo"/>
    <w:uiPriority w:val="99"/>
    <w:semiHidden/>
    <w:unhideWhenUsed/>
    <w:rsid w:val="00CC66A6"/>
    <w:pPr>
      <w:suppressAutoHyphens/>
      <w:autoSpaceDN w:val="0"/>
      <w:spacing w:after="0" w:line="240" w:lineRule="auto"/>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oListe8">
    <w:name w:val="Table List 8"/>
    <w:basedOn w:val="NormalTablo"/>
    <w:uiPriority w:val="99"/>
    <w:semiHidden/>
    <w:unhideWhenUsed/>
    <w:rsid w:val="00CC66A6"/>
    <w:pPr>
      <w:suppressAutoHyphens/>
      <w:autoSpaceDN w:val="0"/>
      <w:spacing w:after="0" w:line="240" w:lineRule="auto"/>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Kaynaka0">
    <w:name w:val="table of authorities"/>
    <w:basedOn w:val="Normal"/>
    <w:next w:val="Normal"/>
    <w:uiPriority w:val="99"/>
    <w:semiHidden/>
    <w:unhideWhenUsed/>
    <w:rsid w:val="00CC66A6"/>
    <w:pPr>
      <w:ind w:left="240" w:hanging="240"/>
    </w:pPr>
    <w:rPr>
      <w:rFonts w:cs="Mangal"/>
      <w:szCs w:val="21"/>
    </w:rPr>
  </w:style>
  <w:style w:type="paragraph" w:styleId="ekillerTablosu">
    <w:name w:val="table of figures"/>
    <w:basedOn w:val="Normal"/>
    <w:next w:val="Normal"/>
    <w:uiPriority w:val="99"/>
    <w:semiHidden/>
    <w:unhideWhenUsed/>
    <w:rsid w:val="00CC66A6"/>
    <w:rPr>
      <w:rFonts w:cs="Mangal"/>
      <w:szCs w:val="21"/>
    </w:rPr>
  </w:style>
  <w:style w:type="table" w:styleId="TabloProfesyonel">
    <w:name w:val="Table Professional"/>
    <w:basedOn w:val="NormalTablo"/>
    <w:uiPriority w:val="99"/>
    <w:semiHidden/>
    <w:unhideWhenUsed/>
    <w:rsid w:val="00CC66A6"/>
    <w:pPr>
      <w:suppressAutoHyphens/>
      <w:autoSpaceDN w:val="0"/>
      <w:spacing w:after="0" w:line="240" w:lineRule="auto"/>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oBasit1">
    <w:name w:val="Table Simple 1"/>
    <w:basedOn w:val="NormalTablo"/>
    <w:uiPriority w:val="99"/>
    <w:semiHidden/>
    <w:unhideWhenUsed/>
    <w:rsid w:val="00CC66A6"/>
    <w:pPr>
      <w:suppressAutoHyphens/>
      <w:autoSpaceDN w:val="0"/>
      <w:spacing w:after="0" w:line="240" w:lineRule="auto"/>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oBasit2">
    <w:name w:val="Table Simple 2"/>
    <w:basedOn w:val="NormalTablo"/>
    <w:uiPriority w:val="99"/>
    <w:semiHidden/>
    <w:unhideWhenUsed/>
    <w:rsid w:val="00CC66A6"/>
    <w:pPr>
      <w:suppressAutoHyphens/>
      <w:autoSpaceDN w:val="0"/>
      <w:spacing w:after="0" w:line="240" w:lineRule="auto"/>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oBasit3">
    <w:name w:val="Table Simple 3"/>
    <w:basedOn w:val="NormalTablo"/>
    <w:uiPriority w:val="99"/>
    <w:semiHidden/>
    <w:unhideWhenUsed/>
    <w:rsid w:val="00CC66A6"/>
    <w:pPr>
      <w:suppressAutoHyphens/>
      <w:autoSpaceDN w:val="0"/>
      <w:spacing w:after="0" w:line="240" w:lineRule="auto"/>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oAltBalk1">
    <w:name w:val="Table Subtle 1"/>
    <w:basedOn w:val="NormalTablo"/>
    <w:uiPriority w:val="99"/>
    <w:semiHidden/>
    <w:unhideWhenUsed/>
    <w:rsid w:val="00CC66A6"/>
    <w:pPr>
      <w:suppressAutoHyphens/>
      <w:autoSpaceDN w:val="0"/>
      <w:spacing w:after="0" w:line="240" w:lineRule="auto"/>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uiPriority w:val="99"/>
    <w:semiHidden/>
    <w:unhideWhenUsed/>
    <w:rsid w:val="00CC66A6"/>
    <w:pPr>
      <w:suppressAutoHyphens/>
      <w:autoSpaceDN w:val="0"/>
      <w:spacing w:after="0" w:line="240" w:lineRule="auto"/>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Temas">
    <w:name w:val="Table Theme"/>
    <w:basedOn w:val="NormalTablo"/>
    <w:uiPriority w:val="99"/>
    <w:unhideWhenUsed/>
    <w:rsid w:val="00CC66A6"/>
    <w:pPr>
      <w:suppressAutoHyphens/>
      <w:autoSpaceDN w:val="0"/>
      <w:spacing w:after="0" w:line="240" w:lineRule="auto"/>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Web1">
    <w:name w:val="Table Web 1"/>
    <w:basedOn w:val="NormalTablo"/>
    <w:uiPriority w:val="99"/>
    <w:semiHidden/>
    <w:unhideWhenUsed/>
    <w:rsid w:val="00CC66A6"/>
    <w:pPr>
      <w:suppressAutoHyphens/>
      <w:autoSpaceDN w:val="0"/>
      <w:spacing w:after="0" w:line="240" w:lineRule="auto"/>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2">
    <w:name w:val="Table Web 2"/>
    <w:basedOn w:val="NormalTablo"/>
    <w:uiPriority w:val="99"/>
    <w:semiHidden/>
    <w:unhideWhenUsed/>
    <w:rsid w:val="00CC66A6"/>
    <w:pPr>
      <w:suppressAutoHyphens/>
      <w:autoSpaceDN w:val="0"/>
      <w:spacing w:after="0" w:line="240" w:lineRule="auto"/>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3">
    <w:name w:val="Table Web 3"/>
    <w:basedOn w:val="NormalTablo"/>
    <w:uiPriority w:val="99"/>
    <w:unhideWhenUsed/>
    <w:rsid w:val="00CC66A6"/>
    <w:pPr>
      <w:suppressAutoHyphens/>
      <w:autoSpaceDN w:val="0"/>
      <w:spacing w:after="0" w:line="240" w:lineRule="auto"/>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nuBal">
    <w:name w:val="Title"/>
    <w:basedOn w:val="Normal"/>
    <w:next w:val="Normal"/>
    <w:link w:val="KonuBalChar"/>
    <w:uiPriority w:val="10"/>
    <w:qFormat/>
    <w:rsid w:val="00CC66A6"/>
    <w:pPr>
      <w:contextualSpacing/>
    </w:pPr>
    <w:rPr>
      <w:rFonts w:asciiTheme="majorHAnsi" w:eastAsiaTheme="majorEastAsia" w:hAnsiTheme="majorHAnsi" w:cs="Mangal"/>
      <w:spacing w:val="-10"/>
      <w:kern w:val="28"/>
      <w:sz w:val="56"/>
      <w:szCs w:val="50"/>
    </w:rPr>
  </w:style>
  <w:style w:type="character" w:customStyle="1" w:styleId="KonuBalChar">
    <w:name w:val="Konu Başlığı Char"/>
    <w:basedOn w:val="VarsaylanParagrafYazTipi"/>
    <w:link w:val="KonuBal"/>
    <w:uiPriority w:val="10"/>
    <w:rsid w:val="00CC66A6"/>
    <w:rPr>
      <w:rFonts w:asciiTheme="majorHAnsi" w:eastAsiaTheme="majorEastAsia" w:hAnsiTheme="majorHAnsi" w:cs="Mangal"/>
      <w:spacing w:val="-10"/>
      <w:kern w:val="28"/>
      <w:sz w:val="56"/>
      <w:szCs w:val="50"/>
      <w:lang w:val="en-US" w:eastAsia="zh-CN" w:bidi="hi-IN"/>
    </w:rPr>
  </w:style>
  <w:style w:type="paragraph" w:styleId="KaynakaBal">
    <w:name w:val="toa heading"/>
    <w:basedOn w:val="Normal"/>
    <w:next w:val="Normal"/>
    <w:uiPriority w:val="99"/>
    <w:semiHidden/>
    <w:unhideWhenUsed/>
    <w:rsid w:val="00CC66A6"/>
    <w:pPr>
      <w:spacing w:before="120"/>
    </w:pPr>
    <w:rPr>
      <w:rFonts w:asciiTheme="majorHAnsi" w:eastAsiaTheme="majorEastAsia" w:hAnsiTheme="majorHAnsi" w:cs="Mangal"/>
      <w:b/>
      <w:bCs/>
      <w:szCs w:val="21"/>
    </w:rPr>
  </w:style>
  <w:style w:type="paragraph" w:styleId="T1">
    <w:name w:val="toc 1"/>
    <w:basedOn w:val="Normal"/>
    <w:next w:val="Normal"/>
    <w:uiPriority w:val="39"/>
    <w:semiHidden/>
    <w:unhideWhenUsed/>
    <w:rsid w:val="00CC66A6"/>
    <w:pPr>
      <w:spacing w:after="100"/>
    </w:pPr>
    <w:rPr>
      <w:rFonts w:cs="Mangal"/>
      <w:szCs w:val="21"/>
    </w:rPr>
  </w:style>
  <w:style w:type="paragraph" w:styleId="T2">
    <w:name w:val="toc 2"/>
    <w:basedOn w:val="Normal"/>
    <w:next w:val="Normal"/>
    <w:uiPriority w:val="39"/>
    <w:semiHidden/>
    <w:unhideWhenUsed/>
    <w:rsid w:val="00CC66A6"/>
    <w:pPr>
      <w:spacing w:after="100"/>
      <w:ind w:left="240"/>
    </w:pPr>
    <w:rPr>
      <w:rFonts w:cs="Mangal"/>
      <w:szCs w:val="21"/>
    </w:rPr>
  </w:style>
  <w:style w:type="paragraph" w:styleId="T3">
    <w:name w:val="toc 3"/>
    <w:basedOn w:val="Normal"/>
    <w:next w:val="Normal"/>
    <w:uiPriority w:val="39"/>
    <w:semiHidden/>
    <w:unhideWhenUsed/>
    <w:rsid w:val="00CC66A6"/>
    <w:pPr>
      <w:spacing w:after="100"/>
      <w:ind w:left="480"/>
    </w:pPr>
    <w:rPr>
      <w:rFonts w:cs="Mangal"/>
      <w:szCs w:val="21"/>
    </w:rPr>
  </w:style>
  <w:style w:type="paragraph" w:styleId="T4">
    <w:name w:val="toc 4"/>
    <w:basedOn w:val="Normal"/>
    <w:next w:val="Normal"/>
    <w:uiPriority w:val="39"/>
    <w:semiHidden/>
    <w:unhideWhenUsed/>
    <w:rsid w:val="00CC66A6"/>
    <w:pPr>
      <w:spacing w:after="100"/>
      <w:ind w:left="720"/>
    </w:pPr>
    <w:rPr>
      <w:rFonts w:cs="Mangal"/>
      <w:szCs w:val="21"/>
    </w:rPr>
  </w:style>
  <w:style w:type="paragraph" w:styleId="T5">
    <w:name w:val="toc 5"/>
    <w:basedOn w:val="Normal"/>
    <w:next w:val="Normal"/>
    <w:uiPriority w:val="39"/>
    <w:semiHidden/>
    <w:unhideWhenUsed/>
    <w:rsid w:val="00CC66A6"/>
    <w:pPr>
      <w:spacing w:after="100"/>
      <w:ind w:left="960"/>
    </w:pPr>
    <w:rPr>
      <w:rFonts w:cs="Mangal"/>
      <w:szCs w:val="21"/>
    </w:rPr>
  </w:style>
  <w:style w:type="paragraph" w:styleId="T6">
    <w:name w:val="toc 6"/>
    <w:basedOn w:val="Normal"/>
    <w:next w:val="Normal"/>
    <w:uiPriority w:val="39"/>
    <w:semiHidden/>
    <w:unhideWhenUsed/>
    <w:rsid w:val="00CC66A6"/>
    <w:pPr>
      <w:spacing w:after="100"/>
      <w:ind w:left="1200"/>
    </w:pPr>
    <w:rPr>
      <w:rFonts w:cs="Mangal"/>
      <w:szCs w:val="21"/>
    </w:rPr>
  </w:style>
  <w:style w:type="paragraph" w:styleId="T7">
    <w:name w:val="toc 7"/>
    <w:basedOn w:val="Normal"/>
    <w:next w:val="Normal"/>
    <w:uiPriority w:val="39"/>
    <w:semiHidden/>
    <w:unhideWhenUsed/>
    <w:rsid w:val="00CC66A6"/>
    <w:pPr>
      <w:spacing w:after="100"/>
      <w:ind w:left="1440"/>
    </w:pPr>
    <w:rPr>
      <w:rFonts w:cs="Mangal"/>
      <w:szCs w:val="21"/>
    </w:rPr>
  </w:style>
  <w:style w:type="paragraph" w:styleId="T8">
    <w:name w:val="toc 8"/>
    <w:basedOn w:val="Normal"/>
    <w:next w:val="Normal"/>
    <w:uiPriority w:val="39"/>
    <w:semiHidden/>
    <w:unhideWhenUsed/>
    <w:rsid w:val="00CC66A6"/>
    <w:pPr>
      <w:spacing w:after="100"/>
      <w:ind w:left="1680"/>
    </w:pPr>
    <w:rPr>
      <w:rFonts w:cs="Mangal"/>
      <w:szCs w:val="21"/>
    </w:rPr>
  </w:style>
  <w:style w:type="paragraph" w:styleId="T9">
    <w:name w:val="toc 9"/>
    <w:basedOn w:val="Normal"/>
    <w:next w:val="Normal"/>
    <w:uiPriority w:val="39"/>
    <w:semiHidden/>
    <w:unhideWhenUsed/>
    <w:rsid w:val="00CC66A6"/>
    <w:pPr>
      <w:spacing w:after="100"/>
      <w:ind w:left="1920"/>
    </w:pPr>
    <w:rPr>
      <w:rFonts w:cs="Mangal"/>
      <w:szCs w:val="21"/>
    </w:rPr>
  </w:style>
  <w:style w:type="paragraph" w:styleId="TBal">
    <w:name w:val="TOC Heading"/>
    <w:basedOn w:val="Balk1"/>
    <w:next w:val="Normal"/>
    <w:uiPriority w:val="39"/>
    <w:semiHidden/>
    <w:unhideWhenUsed/>
    <w:qFormat/>
    <w:rsid w:val="00CC66A6"/>
    <w:pPr>
      <w:numPr>
        <w:numId w:val="0"/>
      </w:numPr>
      <w:outlineLvl w:val="9"/>
    </w:pPr>
  </w:style>
  <w:style w:type="character" w:customStyle="1" w:styleId="zmlenmeyenBahsetme1">
    <w:name w:val="Çözümlenmeyen Bahsetme1"/>
    <w:basedOn w:val="VarsaylanParagrafYazTipi"/>
    <w:uiPriority w:val="99"/>
    <w:rsid w:val="00CC66A6"/>
    <w:rPr>
      <w:color w:val="605E5C"/>
      <w:shd w:val="clear" w:color="auto" w:fill="E1DFDD"/>
    </w:rPr>
  </w:style>
  <w:style w:type="paragraph" w:styleId="Dzeltme">
    <w:name w:val="Revision"/>
    <w:hidden/>
    <w:uiPriority w:val="99"/>
    <w:semiHidden/>
    <w:rsid w:val="00CC66A6"/>
    <w:pPr>
      <w:spacing w:after="0" w:line="240" w:lineRule="auto"/>
    </w:pPr>
    <w:rPr>
      <w:rFonts w:ascii="Liberation Serif" w:eastAsia="NSimSun" w:hAnsi="Liberation Serif" w:cs="Mangal"/>
      <w:kern w:val="3"/>
      <w:sz w:val="24"/>
      <w:szCs w:val="21"/>
      <w:lang w:val="en-US" w:eastAsia="zh-CN" w:bidi="hi-IN"/>
    </w:rPr>
  </w:style>
  <w:style w:type="table" w:customStyle="1" w:styleId="KlavuzTablo1Ak2">
    <w:name w:val="Kılavuz Tablo 1 Açık2"/>
    <w:basedOn w:val="NormalTablo"/>
    <w:uiPriority w:val="46"/>
    <w:rsid w:val="005448A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lavuzTablo1Ak-Vurgu12">
    <w:name w:val="Kılavuz Tablo 1 Açık - Vurgu 12"/>
    <w:basedOn w:val="NormalTablo"/>
    <w:uiPriority w:val="46"/>
    <w:rsid w:val="005448A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KlavuzTablo1Ak-Vurgu22">
    <w:name w:val="Kılavuz Tablo 1 Açık - Vurgu 22"/>
    <w:basedOn w:val="NormalTablo"/>
    <w:uiPriority w:val="46"/>
    <w:rsid w:val="005448A4"/>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KlavuzTablo1Ak-Vurgu32">
    <w:name w:val="Kılavuz Tablo 1 Açık - Vurgu 32"/>
    <w:basedOn w:val="NormalTablo"/>
    <w:uiPriority w:val="46"/>
    <w:rsid w:val="005448A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KlavuzTablo1Ak-Vurgu42">
    <w:name w:val="Kılavuz Tablo 1 Açık - Vurgu 42"/>
    <w:basedOn w:val="NormalTablo"/>
    <w:uiPriority w:val="46"/>
    <w:rsid w:val="005448A4"/>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KlavuzTablo1Ak-Vurgu52">
    <w:name w:val="Kılavuz Tablo 1 Açık - Vurgu 52"/>
    <w:basedOn w:val="NormalTablo"/>
    <w:uiPriority w:val="46"/>
    <w:rsid w:val="005448A4"/>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KlavuzTablo1Ak-Vurgu62">
    <w:name w:val="Kılavuz Tablo 1 Açık - Vurgu 62"/>
    <w:basedOn w:val="NormalTablo"/>
    <w:uiPriority w:val="46"/>
    <w:rsid w:val="005448A4"/>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KlavuzTablo22">
    <w:name w:val="Kılavuz Tablo 22"/>
    <w:basedOn w:val="NormalTablo"/>
    <w:uiPriority w:val="47"/>
    <w:rsid w:val="005448A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2-Vurgu12">
    <w:name w:val="Kılavuz Tablo 2 - Vurgu 12"/>
    <w:basedOn w:val="NormalTablo"/>
    <w:uiPriority w:val="47"/>
    <w:rsid w:val="005448A4"/>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KlavuzTablo2-Vurgu22">
    <w:name w:val="Kılavuz Tablo 2 - Vurgu 22"/>
    <w:basedOn w:val="NormalTablo"/>
    <w:uiPriority w:val="47"/>
    <w:rsid w:val="005448A4"/>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KlavuzTablo2-Vurgu32">
    <w:name w:val="Kılavuz Tablo 2 - Vurgu 32"/>
    <w:basedOn w:val="NormalTablo"/>
    <w:uiPriority w:val="47"/>
    <w:rsid w:val="005448A4"/>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KlavuzTablo2-Vurgu42">
    <w:name w:val="Kılavuz Tablo 2 - Vurgu 42"/>
    <w:basedOn w:val="NormalTablo"/>
    <w:uiPriority w:val="47"/>
    <w:rsid w:val="005448A4"/>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KlavuzTablo2-Vurgu52">
    <w:name w:val="Kılavuz Tablo 2 - Vurgu 52"/>
    <w:basedOn w:val="NormalTablo"/>
    <w:uiPriority w:val="47"/>
    <w:rsid w:val="005448A4"/>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KlavuzTablo2-Vurgu62">
    <w:name w:val="Kılavuz Tablo 2 - Vurgu 62"/>
    <w:basedOn w:val="NormalTablo"/>
    <w:uiPriority w:val="47"/>
    <w:rsid w:val="005448A4"/>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KlavuzTablo32">
    <w:name w:val="Kılavuz Tablo 32"/>
    <w:basedOn w:val="NormalTablo"/>
    <w:uiPriority w:val="48"/>
    <w:rsid w:val="005448A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3-Vurgu12">
    <w:name w:val="Kılavuz Tablo 3 - Vurgu 12"/>
    <w:basedOn w:val="NormalTablo"/>
    <w:uiPriority w:val="48"/>
    <w:rsid w:val="005448A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KlavuzTablo3-Vurgu22">
    <w:name w:val="Kılavuz Tablo 3 - Vurgu 22"/>
    <w:basedOn w:val="NormalTablo"/>
    <w:uiPriority w:val="48"/>
    <w:rsid w:val="005448A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KlavuzTablo3-Vurgu32">
    <w:name w:val="Kılavuz Tablo 3 - Vurgu 32"/>
    <w:basedOn w:val="NormalTablo"/>
    <w:uiPriority w:val="48"/>
    <w:rsid w:val="005448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KlavuzTablo3-Vurgu42">
    <w:name w:val="Kılavuz Tablo 3 - Vurgu 42"/>
    <w:basedOn w:val="NormalTablo"/>
    <w:uiPriority w:val="48"/>
    <w:rsid w:val="005448A4"/>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KlavuzTablo3-Vurgu52">
    <w:name w:val="Kılavuz Tablo 3 - Vurgu 52"/>
    <w:basedOn w:val="NormalTablo"/>
    <w:uiPriority w:val="48"/>
    <w:rsid w:val="005448A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KlavuzTablo3-Vurgu62">
    <w:name w:val="Kılavuz Tablo 3 - Vurgu 62"/>
    <w:basedOn w:val="NormalTablo"/>
    <w:uiPriority w:val="48"/>
    <w:rsid w:val="005448A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KlavuzuTablo42">
    <w:name w:val="Kılavuzu Tablo 42"/>
    <w:basedOn w:val="NormalTablo"/>
    <w:uiPriority w:val="49"/>
    <w:rsid w:val="005448A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uTablo4-Vurgu12">
    <w:name w:val="Kılavuzu Tablo 4 - Vurgu 12"/>
    <w:basedOn w:val="NormalTablo"/>
    <w:uiPriority w:val="49"/>
    <w:rsid w:val="005448A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KlavuzuTablo4-Vurgu22">
    <w:name w:val="Kılavuzu Tablo 4 - Vurgu 22"/>
    <w:basedOn w:val="NormalTablo"/>
    <w:uiPriority w:val="49"/>
    <w:rsid w:val="005448A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KlavuzuTablo4-Vurgu32">
    <w:name w:val="Kılavuzu Tablo 4 - Vurgu 32"/>
    <w:basedOn w:val="NormalTablo"/>
    <w:uiPriority w:val="49"/>
    <w:rsid w:val="005448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KlavuzuTablo4-Vurgu42">
    <w:name w:val="Kılavuzu Tablo 4 - Vurgu 42"/>
    <w:basedOn w:val="NormalTablo"/>
    <w:uiPriority w:val="49"/>
    <w:rsid w:val="005448A4"/>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KlavuzuTablo4-Vurgu52">
    <w:name w:val="Kılavuzu Tablo 4 - Vurgu 52"/>
    <w:basedOn w:val="NormalTablo"/>
    <w:uiPriority w:val="49"/>
    <w:rsid w:val="005448A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KlavuzuTablo4-Vurgu62">
    <w:name w:val="Kılavuzu Tablo 4 - Vurgu 62"/>
    <w:basedOn w:val="NormalTablo"/>
    <w:uiPriority w:val="49"/>
    <w:rsid w:val="005448A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KlavuzTablo5Koyu2">
    <w:name w:val="Kılavuz Tablo 5 Koyu2"/>
    <w:basedOn w:val="NormalTablo"/>
    <w:uiPriority w:val="50"/>
    <w:rsid w:val="005448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KlavuzTablo5Koyu-Vurgu12">
    <w:name w:val="Kılavuz Tablo 5 Koyu - Vurgu 12"/>
    <w:basedOn w:val="NormalTablo"/>
    <w:uiPriority w:val="50"/>
    <w:rsid w:val="005448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KlavuzTablo5Koyu-Vurgu22">
    <w:name w:val="Kılavuz Tablo 5 Koyu - Vurgu 22"/>
    <w:basedOn w:val="NormalTablo"/>
    <w:uiPriority w:val="50"/>
    <w:rsid w:val="005448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KlavuzTablo5Koyu-Vurgu32">
    <w:name w:val="Kılavuz Tablo 5 Koyu - Vurgu 32"/>
    <w:basedOn w:val="NormalTablo"/>
    <w:uiPriority w:val="50"/>
    <w:rsid w:val="005448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KlavuzTablo5Koyu-Vurgu42">
    <w:name w:val="Kılavuz Tablo 5 Koyu - Vurgu 42"/>
    <w:basedOn w:val="NormalTablo"/>
    <w:uiPriority w:val="50"/>
    <w:rsid w:val="005448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KlavuzTablo5Koyu-Vurgu52">
    <w:name w:val="Kılavuz Tablo 5 Koyu - Vurgu 52"/>
    <w:basedOn w:val="NormalTablo"/>
    <w:uiPriority w:val="50"/>
    <w:rsid w:val="005448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KlavuzTablo5Koyu-Vurgu62">
    <w:name w:val="Kılavuz Tablo 5 Koyu - Vurgu 62"/>
    <w:basedOn w:val="NormalTablo"/>
    <w:uiPriority w:val="50"/>
    <w:rsid w:val="005448A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KlavuzTablo6Renkli2">
    <w:name w:val="Kılavuz Tablo 6 Renkli2"/>
    <w:basedOn w:val="NormalTablo"/>
    <w:uiPriority w:val="51"/>
    <w:rsid w:val="005448A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6Renkli-Vurgu12">
    <w:name w:val="Kılavuz Tablo 6 Renkli - Vurgu 12"/>
    <w:basedOn w:val="NormalTablo"/>
    <w:uiPriority w:val="51"/>
    <w:rsid w:val="005448A4"/>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KlavuzTablo6-Renkli-Vurgu22">
    <w:name w:val="Kılavuz Tablo 6 - Renkli - Vurgu 22"/>
    <w:basedOn w:val="NormalTablo"/>
    <w:uiPriority w:val="51"/>
    <w:rsid w:val="005448A4"/>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KlavuzTablo6-Renkli-Vurgu32">
    <w:name w:val="Kılavuz Tablo 6 - Renkli - Vurgu 32"/>
    <w:basedOn w:val="NormalTablo"/>
    <w:uiPriority w:val="51"/>
    <w:rsid w:val="005448A4"/>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KlavuzTablo6-Renkli-Vurgu42">
    <w:name w:val="Kılavuz Tablo 6 - Renkli - Vurgu 42"/>
    <w:basedOn w:val="NormalTablo"/>
    <w:uiPriority w:val="51"/>
    <w:rsid w:val="005448A4"/>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KlavuzTablo6-Renkli-Vurgu52">
    <w:name w:val="Kılavuz Tablo 6 - Renkli - Vurgu 52"/>
    <w:basedOn w:val="NormalTablo"/>
    <w:uiPriority w:val="51"/>
    <w:rsid w:val="005448A4"/>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KlavuzTablo6Renkli-Vurgu62">
    <w:name w:val="Kılavuz Tablo 6 Renkli - Vurgu 62"/>
    <w:basedOn w:val="NormalTablo"/>
    <w:uiPriority w:val="51"/>
    <w:rsid w:val="005448A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KlavuzTablo7Renkli2">
    <w:name w:val="Kılavuz Tablo 7 Renkli2"/>
    <w:basedOn w:val="NormalTablo"/>
    <w:uiPriority w:val="52"/>
    <w:rsid w:val="005448A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7Renkli-Vurgu12">
    <w:name w:val="Kılavuz Tablo 7 Renkli - Vurgu 12"/>
    <w:basedOn w:val="NormalTablo"/>
    <w:uiPriority w:val="52"/>
    <w:rsid w:val="005448A4"/>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KlavuzTablo7Renkli-Vurgu22">
    <w:name w:val="Kılavuz Tablo 7 Renkli - Vurgu 22"/>
    <w:basedOn w:val="NormalTablo"/>
    <w:uiPriority w:val="52"/>
    <w:rsid w:val="005448A4"/>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KlavuzTablo7Renkli-Vurgu32">
    <w:name w:val="Kılavuz Tablo 7 Renkli - Vurgu 32"/>
    <w:basedOn w:val="NormalTablo"/>
    <w:uiPriority w:val="52"/>
    <w:rsid w:val="005448A4"/>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KlavuzTablo7Renkli-Vurgu42">
    <w:name w:val="Kılavuz Tablo 7 Renkli - Vurgu 42"/>
    <w:basedOn w:val="NormalTablo"/>
    <w:uiPriority w:val="52"/>
    <w:rsid w:val="005448A4"/>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KlavuzTablo7Renkli-Vurgu52">
    <w:name w:val="Kılavuz Tablo 7 Renkli - Vurgu 52"/>
    <w:basedOn w:val="NormalTablo"/>
    <w:uiPriority w:val="52"/>
    <w:rsid w:val="005448A4"/>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KlavuzTablo7Renkli-Vurgu62">
    <w:name w:val="Kılavuz Tablo 7 Renkli - Vurgu 62"/>
    <w:basedOn w:val="NormalTablo"/>
    <w:uiPriority w:val="52"/>
    <w:rsid w:val="005448A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Etiket2">
    <w:name w:val="Etiket2"/>
    <w:basedOn w:val="VarsaylanParagrafYazTipi"/>
    <w:uiPriority w:val="99"/>
    <w:rsid w:val="005448A4"/>
    <w:rPr>
      <w:color w:val="2B579A"/>
      <w:shd w:val="clear" w:color="auto" w:fill="E1DFDD"/>
    </w:rPr>
  </w:style>
  <w:style w:type="table" w:customStyle="1" w:styleId="ListeTablo1Ak2">
    <w:name w:val="Liste Tablo 1 Açık2"/>
    <w:basedOn w:val="NormalTablo"/>
    <w:uiPriority w:val="46"/>
    <w:rsid w:val="005448A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1Ak-Vurgu12">
    <w:name w:val="Liste Tablo 1 Açık - Vurgu 12"/>
    <w:basedOn w:val="NormalTablo"/>
    <w:uiPriority w:val="46"/>
    <w:rsid w:val="005448A4"/>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1Ak-Vurgu22">
    <w:name w:val="Liste Tablo 1 Açık - Vurgu 22"/>
    <w:basedOn w:val="NormalTablo"/>
    <w:uiPriority w:val="46"/>
    <w:rsid w:val="005448A4"/>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1Ak-Vurgu32">
    <w:name w:val="Liste Tablo 1 Açık - Vurgu 32"/>
    <w:basedOn w:val="NormalTablo"/>
    <w:uiPriority w:val="46"/>
    <w:rsid w:val="005448A4"/>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1Ak-Vurgu42">
    <w:name w:val="Liste Tablo 1 Açık - Vurgu 42"/>
    <w:basedOn w:val="NormalTablo"/>
    <w:uiPriority w:val="46"/>
    <w:rsid w:val="005448A4"/>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1Ak-Vurgu52">
    <w:name w:val="Liste Tablo 1 Açık - Vurgu 52"/>
    <w:basedOn w:val="NormalTablo"/>
    <w:uiPriority w:val="46"/>
    <w:rsid w:val="005448A4"/>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1Ak-Vurgu62">
    <w:name w:val="Liste Tablo 1 Açık - Vurgu 62"/>
    <w:basedOn w:val="NormalTablo"/>
    <w:uiPriority w:val="46"/>
    <w:rsid w:val="005448A4"/>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22">
    <w:name w:val="Liste Tablo 22"/>
    <w:basedOn w:val="NormalTablo"/>
    <w:uiPriority w:val="47"/>
    <w:rsid w:val="005448A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2-Vurgu12">
    <w:name w:val="Liste Tablo 2 - Vurgu 12"/>
    <w:basedOn w:val="NormalTablo"/>
    <w:uiPriority w:val="47"/>
    <w:rsid w:val="005448A4"/>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2-Vurgu22">
    <w:name w:val="Liste Tablo 2 - Vurgu 22"/>
    <w:basedOn w:val="NormalTablo"/>
    <w:uiPriority w:val="47"/>
    <w:rsid w:val="005448A4"/>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2-Vurgu32">
    <w:name w:val="Liste Tablo 2 - Vurgu 32"/>
    <w:basedOn w:val="NormalTablo"/>
    <w:uiPriority w:val="47"/>
    <w:rsid w:val="005448A4"/>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2-Vurgu42">
    <w:name w:val="Liste Tablo 2 - Vurgu 42"/>
    <w:basedOn w:val="NormalTablo"/>
    <w:uiPriority w:val="47"/>
    <w:rsid w:val="005448A4"/>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2-Vurgu52">
    <w:name w:val="Liste Tablo 2 - Vurgu 52"/>
    <w:basedOn w:val="NormalTablo"/>
    <w:uiPriority w:val="47"/>
    <w:rsid w:val="005448A4"/>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2-Vurgu62">
    <w:name w:val="Liste Tablo 2 - Vurgu 62"/>
    <w:basedOn w:val="NormalTablo"/>
    <w:uiPriority w:val="47"/>
    <w:rsid w:val="005448A4"/>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32">
    <w:name w:val="Liste Tablo 32"/>
    <w:basedOn w:val="NormalTablo"/>
    <w:uiPriority w:val="48"/>
    <w:rsid w:val="005448A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eTablo3-Vurgu12">
    <w:name w:val="Liste Tablo 3 - Vurgu 12"/>
    <w:basedOn w:val="NormalTablo"/>
    <w:uiPriority w:val="48"/>
    <w:rsid w:val="005448A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ListeTablo3-Vurgu22">
    <w:name w:val="Liste Tablo 3 - Vurgu 22"/>
    <w:basedOn w:val="NormalTablo"/>
    <w:uiPriority w:val="48"/>
    <w:rsid w:val="005448A4"/>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eTablo3-Vurgu32">
    <w:name w:val="Liste Tablo 3 - Vurgu 32"/>
    <w:basedOn w:val="NormalTablo"/>
    <w:uiPriority w:val="48"/>
    <w:rsid w:val="005448A4"/>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eTablo3-Vurgu42">
    <w:name w:val="Liste Tablo 3 - Vurgu 42"/>
    <w:basedOn w:val="NormalTablo"/>
    <w:uiPriority w:val="48"/>
    <w:rsid w:val="005448A4"/>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eTablo3-Vurgu52">
    <w:name w:val="Liste Tablo 3 - Vurgu 52"/>
    <w:basedOn w:val="NormalTablo"/>
    <w:uiPriority w:val="48"/>
    <w:rsid w:val="005448A4"/>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ListeTablo3-Vurgu62">
    <w:name w:val="Liste Tablo 3 - Vurgu 62"/>
    <w:basedOn w:val="NormalTablo"/>
    <w:uiPriority w:val="48"/>
    <w:rsid w:val="005448A4"/>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eTablo42">
    <w:name w:val="Liste Tablo 42"/>
    <w:basedOn w:val="NormalTablo"/>
    <w:uiPriority w:val="49"/>
    <w:rsid w:val="005448A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4-Vurgu12">
    <w:name w:val="Liste Tablo 4 - Vurgu 12"/>
    <w:basedOn w:val="NormalTablo"/>
    <w:uiPriority w:val="49"/>
    <w:rsid w:val="005448A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4-Vurgu22">
    <w:name w:val="Liste Tablo 4 - Vurgu 22"/>
    <w:basedOn w:val="NormalTablo"/>
    <w:uiPriority w:val="49"/>
    <w:rsid w:val="005448A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4-Vurgu32">
    <w:name w:val="Liste Tablo 4 - Vurgu 32"/>
    <w:basedOn w:val="NormalTablo"/>
    <w:uiPriority w:val="49"/>
    <w:rsid w:val="005448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4-Vurgu42">
    <w:name w:val="Liste Tablo 4 - Vurgu 42"/>
    <w:basedOn w:val="NormalTablo"/>
    <w:uiPriority w:val="49"/>
    <w:rsid w:val="005448A4"/>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4-Vurgu52">
    <w:name w:val="Liste Tablo 4 - Vurgu 52"/>
    <w:basedOn w:val="NormalTablo"/>
    <w:uiPriority w:val="49"/>
    <w:rsid w:val="005448A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4-Vurgu62">
    <w:name w:val="Liste Tablo 4 - Vurgu 62"/>
    <w:basedOn w:val="NormalTablo"/>
    <w:uiPriority w:val="49"/>
    <w:rsid w:val="005448A4"/>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5-Koyu2">
    <w:name w:val="Liste Tablo 5 - Koyu2"/>
    <w:basedOn w:val="NormalTablo"/>
    <w:uiPriority w:val="50"/>
    <w:rsid w:val="005448A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12">
    <w:name w:val="Liste Tablo 5 Koyu - Vurgu 12"/>
    <w:basedOn w:val="NormalTablo"/>
    <w:uiPriority w:val="50"/>
    <w:rsid w:val="005448A4"/>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22">
    <w:name w:val="Liste Tablo 5 Koyu - Vurgu 22"/>
    <w:basedOn w:val="NormalTablo"/>
    <w:uiPriority w:val="50"/>
    <w:rsid w:val="005448A4"/>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32">
    <w:name w:val="Liste Tablo 5 Koyu - Vurgu 32"/>
    <w:basedOn w:val="NormalTablo"/>
    <w:uiPriority w:val="50"/>
    <w:rsid w:val="005448A4"/>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42">
    <w:name w:val="Liste Tablo 5 Koyu - Vurgu 42"/>
    <w:basedOn w:val="NormalTablo"/>
    <w:uiPriority w:val="50"/>
    <w:rsid w:val="005448A4"/>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52">
    <w:name w:val="Liste Tablo 5 Koyu - Vurgu 52"/>
    <w:basedOn w:val="NormalTablo"/>
    <w:uiPriority w:val="50"/>
    <w:rsid w:val="005448A4"/>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62">
    <w:name w:val="Liste Tablo 5 Koyu - Vurgu 62"/>
    <w:basedOn w:val="NormalTablo"/>
    <w:uiPriority w:val="50"/>
    <w:rsid w:val="005448A4"/>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6Renkli2">
    <w:name w:val="Liste Tablo 6 Renkli2"/>
    <w:basedOn w:val="NormalTablo"/>
    <w:uiPriority w:val="51"/>
    <w:rsid w:val="005448A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6Renkli-Vurgu12">
    <w:name w:val="Liste Tablo 6 Renkli - Vurgu 12"/>
    <w:basedOn w:val="NormalTablo"/>
    <w:uiPriority w:val="51"/>
    <w:rsid w:val="005448A4"/>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eTablo6Renkli-Vurgu22">
    <w:name w:val="Liste Tablo 6 Renkli - Vurgu 22"/>
    <w:basedOn w:val="NormalTablo"/>
    <w:uiPriority w:val="51"/>
    <w:rsid w:val="005448A4"/>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eTablo6Renkli-Vurgu32">
    <w:name w:val="Liste Tablo 6 Renkli - Vurgu 32"/>
    <w:basedOn w:val="NormalTablo"/>
    <w:uiPriority w:val="51"/>
    <w:rsid w:val="005448A4"/>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eTablo6Renkli-Vurgu42">
    <w:name w:val="Liste Tablo 6 Renkli - Vurgu 42"/>
    <w:basedOn w:val="NormalTablo"/>
    <w:uiPriority w:val="51"/>
    <w:rsid w:val="005448A4"/>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eTablo6Renkli-Vurgu52">
    <w:name w:val="Liste Tablo 6 Renkli - Vurgu 52"/>
    <w:basedOn w:val="NormalTablo"/>
    <w:uiPriority w:val="51"/>
    <w:rsid w:val="005448A4"/>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eTablo6Renkli-Vurgu62">
    <w:name w:val="Liste Tablo 6 Renkli - Vurgu 62"/>
    <w:basedOn w:val="NormalTablo"/>
    <w:uiPriority w:val="51"/>
    <w:rsid w:val="005448A4"/>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eTablo7Renkli2">
    <w:name w:val="Liste Tablo 7 Renkli2"/>
    <w:basedOn w:val="NormalTablo"/>
    <w:uiPriority w:val="52"/>
    <w:rsid w:val="005448A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12">
    <w:name w:val="Liste Tablo 7 Renkli - Vurgu 12"/>
    <w:basedOn w:val="NormalTablo"/>
    <w:uiPriority w:val="52"/>
    <w:rsid w:val="005448A4"/>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22">
    <w:name w:val="Liste Tablo 7 Renkli - Vurgu 22"/>
    <w:basedOn w:val="NormalTablo"/>
    <w:uiPriority w:val="52"/>
    <w:rsid w:val="005448A4"/>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32">
    <w:name w:val="Liste Tablo 7 Renkli - Vurgu 32"/>
    <w:basedOn w:val="NormalTablo"/>
    <w:uiPriority w:val="52"/>
    <w:rsid w:val="005448A4"/>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42">
    <w:name w:val="Liste Tablo 7 Renkli - Vurgu 42"/>
    <w:basedOn w:val="NormalTablo"/>
    <w:uiPriority w:val="52"/>
    <w:rsid w:val="005448A4"/>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52">
    <w:name w:val="Liste Tablo 7 Renkli - Vurgu 52"/>
    <w:basedOn w:val="NormalTablo"/>
    <w:uiPriority w:val="52"/>
    <w:rsid w:val="005448A4"/>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62">
    <w:name w:val="Liste Tablo 7 Renkli - Vurgu 62"/>
    <w:basedOn w:val="NormalTablo"/>
    <w:uiPriority w:val="52"/>
    <w:rsid w:val="005448A4"/>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Bahset2">
    <w:name w:val="Bahset2"/>
    <w:basedOn w:val="VarsaylanParagrafYazTipi"/>
    <w:uiPriority w:val="99"/>
    <w:rsid w:val="005448A4"/>
    <w:rPr>
      <w:color w:val="2B579A"/>
      <w:shd w:val="clear" w:color="auto" w:fill="E1DFDD"/>
    </w:rPr>
  </w:style>
  <w:style w:type="table" w:customStyle="1" w:styleId="DzTablo12">
    <w:name w:val="Düz Tablo 12"/>
    <w:basedOn w:val="NormalTablo"/>
    <w:uiPriority w:val="41"/>
    <w:rsid w:val="005448A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22">
    <w:name w:val="Düz Tablo 22"/>
    <w:basedOn w:val="NormalTablo"/>
    <w:uiPriority w:val="42"/>
    <w:rsid w:val="005448A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zTablo32">
    <w:name w:val="Düz Tablo 32"/>
    <w:basedOn w:val="NormalTablo"/>
    <w:uiPriority w:val="43"/>
    <w:rsid w:val="005448A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DzTablo42">
    <w:name w:val="Düz Tablo 42"/>
    <w:basedOn w:val="NormalTablo"/>
    <w:uiPriority w:val="44"/>
    <w:rsid w:val="005448A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52">
    <w:name w:val="Düz Tablo 52"/>
    <w:basedOn w:val="NormalTablo"/>
    <w:uiPriority w:val="45"/>
    <w:rsid w:val="005448A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AkllKprBalant2">
    <w:name w:val="Akıllı Köprü Bağlantı2"/>
    <w:basedOn w:val="VarsaylanParagrafYazTipi"/>
    <w:uiPriority w:val="99"/>
    <w:rsid w:val="005448A4"/>
    <w:rPr>
      <w:u w:val="dotted"/>
    </w:rPr>
  </w:style>
  <w:style w:type="character" w:customStyle="1" w:styleId="AkllBalant2">
    <w:name w:val="Akıllı Bağlantı2"/>
    <w:basedOn w:val="VarsaylanParagrafYazTipi"/>
    <w:uiPriority w:val="99"/>
    <w:rsid w:val="005448A4"/>
    <w:rPr>
      <w:color w:val="0000FF"/>
      <w:u w:val="single"/>
      <w:shd w:val="clear" w:color="auto" w:fill="F3F2F1"/>
    </w:rPr>
  </w:style>
  <w:style w:type="table" w:customStyle="1" w:styleId="TabloKlavuzuAk2">
    <w:name w:val="Tablo Kılavuzu Açık2"/>
    <w:basedOn w:val="NormalTablo"/>
    <w:uiPriority w:val="40"/>
    <w:rsid w:val="005448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zmlenmeyenBahsetme2">
    <w:name w:val="Çözümlenmeyen Bahsetme2"/>
    <w:basedOn w:val="VarsaylanParagrafYazTipi"/>
    <w:uiPriority w:val="99"/>
    <w:rsid w:val="005448A4"/>
    <w:rPr>
      <w:color w:val="605E5C"/>
      <w:shd w:val="clear" w:color="auto" w:fill="E1DFDD"/>
    </w:rPr>
  </w:style>
  <w:style w:type="table" w:customStyle="1" w:styleId="TabloKlavuzu1">
    <w:name w:val="Tablo Kılavuzu1"/>
    <w:basedOn w:val="NormalTablo"/>
    <w:next w:val="TabloKlavuzu"/>
    <w:uiPriority w:val="59"/>
    <w:rsid w:val="00CF2A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58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5027676/" TargetMode="External"/><Relationship Id="rId3" Type="http://schemas.openxmlformats.org/officeDocument/2006/relationships/styles" Target="styles.xml"/><Relationship Id="rId7" Type="http://schemas.openxmlformats.org/officeDocument/2006/relationships/hyperlink" Target="https://covid19.who.i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azar@akdeniz.edu.t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ubmed.ncbi.nlm.nih.gov/33482113/" TargetMode="External"/><Relationship Id="rId4" Type="http://schemas.openxmlformats.org/officeDocument/2006/relationships/settings" Target="settings.xml"/><Relationship Id="rId9" Type="http://schemas.openxmlformats.org/officeDocument/2006/relationships/hyperlink" Target="http://www.who.int/publications/i/item/global-surveillance-forcovid-19-caused-by-human-infection-with-covid-19-virus-interimguidance"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9F2F8-850A-4AA1-9E71-74BC5FAE7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6383</Words>
  <Characters>36387</Characters>
  <Application>Microsoft Office Word</Application>
  <DocSecurity>0</DocSecurity>
  <Lines>303</Lines>
  <Paragraphs>85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CEYHUN BOZKURT</dc:creator>
  <cp:lastModifiedBy>CEYHUN BOZKURT</cp:lastModifiedBy>
  <cp:revision>2</cp:revision>
  <dcterms:created xsi:type="dcterms:W3CDTF">2023-04-02T11:21:00Z</dcterms:created>
  <dcterms:modified xsi:type="dcterms:W3CDTF">2023-04-02T11:21:00Z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1">
    <vt:filetime>2023-03-27T15:15:04Z</vt:filetime>
  </property>
</Properties>
</file>